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72379" w:rsidRDefault="00B61097" w:rsidP="00572379">
      <w:pPr>
        <w:spacing w:after="240"/>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noProof/>
          <w:color w:val="000000"/>
          <w:kern w:val="0"/>
        </w:rPr>
        <w:drawing>
          <wp:inline distT="0" distB="0" distL="0" distR="0">
            <wp:extent cx="1581293" cy="683876"/>
            <wp:effectExtent l="0" t="0" r="0" b="2540"/>
            <wp:docPr id="146572791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727917" name="Picture 1465727917"/>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83774" cy="728197"/>
                    </a:xfrm>
                    <a:prstGeom prst="rect">
                      <a:avLst/>
                    </a:prstGeom>
                  </pic:spPr>
                </pic:pic>
              </a:graphicData>
            </a:graphic>
          </wp:inline>
        </w:drawing>
      </w:r>
    </w:p>
    <w:p w:rsidR="00572379" w:rsidRPr="00572379" w:rsidRDefault="00572379" w:rsidP="00572379">
      <w:pPr>
        <w:spacing w:after="240"/>
        <w:jc w:val="center"/>
        <w:rPr>
          <w:rFonts w:ascii="Times New Roman" w:eastAsia="Times New Roman" w:hAnsi="Times New Roman" w:cs="Times New Roman"/>
          <w:color w:val="000000"/>
          <w:kern w:val="0"/>
          <w14:ligatures w14:val="none"/>
        </w:rPr>
      </w:pPr>
    </w:p>
    <w:p w:rsidR="00572379" w:rsidRPr="00572379" w:rsidRDefault="00572379" w:rsidP="00572379">
      <w:pPr>
        <w:jc w:val="center"/>
        <w:rPr>
          <w:rFonts w:ascii="Times New Roman" w:eastAsia="Times New Roman" w:hAnsi="Times New Roman" w:cs="Times New Roman"/>
          <w:color w:val="000000"/>
          <w:kern w:val="0"/>
          <w:sz w:val="20"/>
          <w:szCs w:val="20"/>
          <w14:ligatures w14:val="none"/>
        </w:rPr>
      </w:pPr>
      <w:r w:rsidRPr="00572379">
        <w:rPr>
          <w:rFonts w:ascii="Nunito" w:eastAsia="Times New Roman" w:hAnsi="Nunito" w:cs="Times New Roman"/>
          <w:b/>
          <w:bCs/>
          <w:color w:val="000000"/>
          <w:kern w:val="0"/>
          <w:sz w:val="20"/>
          <w:szCs w:val="20"/>
          <w:u w:val="single"/>
          <w14:ligatures w14:val="none"/>
        </w:rPr>
        <w:t>2024 School Program Information Packet</w:t>
      </w:r>
    </w:p>
    <w:p w:rsidR="00572379" w:rsidRPr="00572379" w:rsidRDefault="00572379" w:rsidP="00572379">
      <w:pPr>
        <w:rPr>
          <w:rFonts w:ascii="Times New Roman" w:eastAsia="Times New Roman" w:hAnsi="Times New Roman" w:cs="Times New Roman"/>
          <w:color w:val="000000"/>
          <w:kern w:val="0"/>
          <w:sz w:val="20"/>
          <w:szCs w:val="20"/>
          <w14:ligatures w14:val="none"/>
        </w:rPr>
      </w:pPr>
    </w:p>
    <w:p w:rsidR="00572379" w:rsidRPr="00572379" w:rsidRDefault="00572379" w:rsidP="00572379">
      <w:pPr>
        <w:rPr>
          <w:rFonts w:ascii="Times New Roman" w:eastAsia="Times New Roman" w:hAnsi="Times New Roman" w:cs="Times New Roman"/>
          <w:color w:val="000000"/>
          <w:kern w:val="0"/>
          <w:sz w:val="20"/>
          <w:szCs w:val="20"/>
          <w14:ligatures w14:val="none"/>
        </w:rPr>
      </w:pPr>
      <w:r w:rsidRPr="00572379">
        <w:rPr>
          <w:rFonts w:ascii="Nunito" w:eastAsia="Times New Roman" w:hAnsi="Nunito" w:cs="Times New Roman"/>
          <w:color w:val="000000"/>
          <w:kern w:val="0"/>
          <w:sz w:val="20"/>
          <w:szCs w:val="20"/>
          <w14:ligatures w14:val="none"/>
        </w:rPr>
        <w:t>We’re excited that you have chosen to bring your group to Merck Forest to participate in a program with us!  We look forward to spending time with you in this amazing landscape, whether you’ve been coming to Merck Forest for years or are a first-time visitor.  Please read carefully through this packet in order to make the most of your trip and help each member of your group to be prepared for a safe and enjoyable visit.  </w:t>
      </w:r>
    </w:p>
    <w:p w:rsidR="00572379" w:rsidRPr="00572379" w:rsidRDefault="00572379" w:rsidP="00572379">
      <w:pPr>
        <w:rPr>
          <w:rFonts w:ascii="Times New Roman" w:eastAsia="Times New Roman" w:hAnsi="Times New Roman" w:cs="Times New Roman"/>
          <w:color w:val="000000"/>
          <w:kern w:val="0"/>
          <w:sz w:val="20"/>
          <w:szCs w:val="20"/>
          <w14:ligatures w14:val="none"/>
        </w:rPr>
      </w:pPr>
    </w:p>
    <w:p w:rsidR="00572379" w:rsidRPr="00572379" w:rsidRDefault="00572379" w:rsidP="00572379">
      <w:pPr>
        <w:rPr>
          <w:rFonts w:ascii="Times New Roman" w:eastAsia="Times New Roman" w:hAnsi="Times New Roman" w:cs="Times New Roman"/>
          <w:color w:val="000000"/>
          <w:kern w:val="0"/>
          <w:sz w:val="20"/>
          <w:szCs w:val="20"/>
          <w14:ligatures w14:val="none"/>
        </w:rPr>
      </w:pPr>
      <w:r w:rsidRPr="00572379">
        <w:rPr>
          <w:rFonts w:ascii="Nunito" w:eastAsia="Times New Roman" w:hAnsi="Nunito" w:cs="Times New Roman"/>
          <w:color w:val="000000"/>
          <w:kern w:val="0"/>
          <w:sz w:val="20"/>
          <w:szCs w:val="20"/>
          <w14:ligatures w14:val="none"/>
        </w:rPr>
        <w:t>While we are mindful of age and physical limitations of groups, participants should expect to walk a minimum of 1.5 miles, in all types of weather.  Please share the following information with all students and chaperones so they are prepared for their time at Merck Forest.  </w:t>
      </w:r>
    </w:p>
    <w:p w:rsidR="00572379" w:rsidRPr="00572379" w:rsidRDefault="00572379" w:rsidP="00572379">
      <w:pPr>
        <w:rPr>
          <w:rFonts w:ascii="Times New Roman" w:eastAsia="Times New Roman" w:hAnsi="Times New Roman" w:cs="Times New Roman"/>
          <w:color w:val="000000"/>
          <w:kern w:val="0"/>
          <w:sz w:val="20"/>
          <w:szCs w:val="20"/>
          <w14:ligatures w14:val="none"/>
        </w:rPr>
      </w:pPr>
    </w:p>
    <w:p w:rsidR="00572379" w:rsidRPr="00572379" w:rsidRDefault="00572379" w:rsidP="00572379">
      <w:pPr>
        <w:jc w:val="center"/>
        <w:rPr>
          <w:rFonts w:ascii="Times New Roman" w:eastAsia="Times New Roman" w:hAnsi="Times New Roman" w:cs="Times New Roman"/>
          <w:color w:val="000000"/>
          <w:kern w:val="0"/>
          <w:sz w:val="20"/>
          <w:szCs w:val="20"/>
          <w14:ligatures w14:val="none"/>
        </w:rPr>
      </w:pPr>
      <w:r w:rsidRPr="00572379">
        <w:rPr>
          <w:rFonts w:ascii="Nunito" w:eastAsia="Times New Roman" w:hAnsi="Nunito" w:cs="Times New Roman"/>
          <w:b/>
          <w:bCs/>
          <w:color w:val="000000"/>
          <w:kern w:val="0"/>
          <w:sz w:val="20"/>
          <w:szCs w:val="20"/>
          <w:u w:val="single"/>
          <w14:ligatures w14:val="none"/>
        </w:rPr>
        <w:t>Coming Prepared to be in the Backcountry</w:t>
      </w:r>
    </w:p>
    <w:p w:rsidR="00572379" w:rsidRPr="00572379" w:rsidRDefault="00572379" w:rsidP="00572379">
      <w:pPr>
        <w:rPr>
          <w:rFonts w:ascii="Times New Roman" w:eastAsia="Times New Roman" w:hAnsi="Times New Roman" w:cs="Times New Roman"/>
          <w:color w:val="000000"/>
          <w:kern w:val="0"/>
          <w:sz w:val="20"/>
          <w:szCs w:val="20"/>
          <w14:ligatures w14:val="none"/>
        </w:rPr>
      </w:pPr>
    </w:p>
    <w:p w:rsidR="00572379" w:rsidRPr="00572379" w:rsidRDefault="00572379" w:rsidP="00572379">
      <w:pPr>
        <w:numPr>
          <w:ilvl w:val="0"/>
          <w:numId w:val="6"/>
        </w:numPr>
        <w:ind w:right="270"/>
        <w:textAlignment w:val="baseline"/>
        <w:rPr>
          <w:rFonts w:ascii="Nunito" w:eastAsia="Times New Roman" w:hAnsi="Nunito" w:cs="Times New Roman"/>
          <w:color w:val="000000"/>
          <w:kern w:val="0"/>
          <w:sz w:val="20"/>
          <w:szCs w:val="20"/>
          <w14:ligatures w14:val="none"/>
        </w:rPr>
      </w:pPr>
      <w:r w:rsidRPr="00572379">
        <w:rPr>
          <w:rFonts w:ascii="Nunito" w:eastAsia="Times New Roman" w:hAnsi="Nunito" w:cs="Times New Roman"/>
          <w:color w:val="000000"/>
          <w:kern w:val="0"/>
          <w:sz w:val="20"/>
          <w:szCs w:val="20"/>
          <w14:ligatures w14:val="none"/>
        </w:rPr>
        <w:t xml:space="preserve">Merck Forest is a </w:t>
      </w:r>
      <w:r w:rsidRPr="00572379">
        <w:rPr>
          <w:rFonts w:ascii="Nunito" w:eastAsia="Times New Roman" w:hAnsi="Nunito" w:cs="Times New Roman"/>
          <w:color w:val="000000"/>
          <w:kern w:val="0"/>
          <w:sz w:val="20"/>
          <w:szCs w:val="20"/>
          <w:u w:val="single"/>
          <w14:ligatures w14:val="none"/>
        </w:rPr>
        <w:t>backcountry</w:t>
      </w:r>
      <w:r w:rsidRPr="00572379">
        <w:rPr>
          <w:rFonts w:ascii="Nunito" w:eastAsia="Times New Roman" w:hAnsi="Nunito" w:cs="Times New Roman"/>
          <w:color w:val="000000"/>
          <w:kern w:val="0"/>
          <w:sz w:val="20"/>
          <w:szCs w:val="20"/>
          <w14:ligatures w14:val="none"/>
        </w:rPr>
        <w:t xml:space="preserve"> setting!  In the event of any emergency situation,  we are at least an hour away from definitive care and emergency services. Preparedness in the backcountry is essential.  The majority of activities at Merck Forest take place outside, and our higher elevation and wind chill factor can often mean temperatures that are cooler than in the valleys (as much as 15° colder than lower elevations). </w:t>
      </w:r>
      <w:r w:rsidRPr="00572379">
        <w:rPr>
          <w:rFonts w:ascii="Nunito" w:eastAsia="Times New Roman" w:hAnsi="Nunito" w:cs="Times New Roman"/>
          <w:b/>
          <w:bCs/>
          <w:color w:val="000000"/>
          <w:kern w:val="0"/>
          <w:sz w:val="20"/>
          <w:szCs w:val="20"/>
          <w14:ligatures w14:val="none"/>
        </w:rPr>
        <w:t>Dressing appropriately for the conditions is a matter of safety, not just comfort! </w:t>
      </w:r>
    </w:p>
    <w:p w:rsidR="00572379" w:rsidRPr="00572379" w:rsidRDefault="00572379" w:rsidP="00572379">
      <w:pPr>
        <w:rPr>
          <w:rFonts w:ascii="Times New Roman" w:eastAsia="Times New Roman" w:hAnsi="Times New Roman" w:cs="Times New Roman"/>
          <w:color w:val="000000"/>
          <w:kern w:val="0"/>
          <w:sz w:val="20"/>
          <w:szCs w:val="20"/>
          <w14:ligatures w14:val="none"/>
        </w:rPr>
      </w:pPr>
    </w:p>
    <w:p w:rsidR="00572379" w:rsidRPr="00572379" w:rsidRDefault="00572379" w:rsidP="00572379">
      <w:pPr>
        <w:numPr>
          <w:ilvl w:val="0"/>
          <w:numId w:val="7"/>
        </w:numPr>
        <w:ind w:right="270"/>
        <w:textAlignment w:val="baseline"/>
        <w:rPr>
          <w:rFonts w:ascii="Nunito" w:eastAsia="Times New Roman" w:hAnsi="Nunito" w:cs="Times New Roman"/>
          <w:b/>
          <w:bCs/>
          <w:color w:val="000000"/>
          <w:kern w:val="0"/>
          <w:sz w:val="20"/>
          <w:szCs w:val="20"/>
          <w14:ligatures w14:val="none"/>
        </w:rPr>
      </w:pPr>
      <w:r w:rsidRPr="00572379">
        <w:rPr>
          <w:rFonts w:ascii="Nunito" w:eastAsia="Times New Roman" w:hAnsi="Nunito" w:cs="Times New Roman"/>
          <w:b/>
          <w:bCs/>
          <w:color w:val="000000"/>
          <w:kern w:val="0"/>
          <w:sz w:val="20"/>
          <w:szCs w:val="20"/>
          <w14:ligatures w14:val="none"/>
        </w:rPr>
        <w:t>As the group leader and contact, it is your responsibility to ensure that all students are properly attired for the program prior to departure from the school. </w:t>
      </w:r>
      <w:r w:rsidRPr="00572379">
        <w:rPr>
          <w:rFonts w:ascii="Times New Roman" w:eastAsia="Times New Roman" w:hAnsi="Times New Roman" w:cs="Times New Roman"/>
          <w:color w:val="000000"/>
          <w:kern w:val="0"/>
          <w:sz w:val="20"/>
          <w:szCs w:val="20"/>
          <w14:ligatures w14:val="none"/>
        </w:rPr>
        <w:br/>
      </w:r>
    </w:p>
    <w:p w:rsidR="00572379" w:rsidRPr="00572379" w:rsidRDefault="00572379" w:rsidP="00572379">
      <w:pPr>
        <w:numPr>
          <w:ilvl w:val="0"/>
          <w:numId w:val="8"/>
        </w:numPr>
        <w:ind w:right="270"/>
        <w:textAlignment w:val="baseline"/>
        <w:rPr>
          <w:rFonts w:ascii="Arial" w:eastAsia="Times New Roman" w:hAnsi="Arial" w:cs="Arial"/>
          <w:b/>
          <w:bCs/>
          <w:color w:val="000000"/>
          <w:kern w:val="0"/>
          <w:sz w:val="20"/>
          <w:szCs w:val="20"/>
          <w14:ligatures w14:val="none"/>
        </w:rPr>
      </w:pPr>
      <w:r w:rsidRPr="00572379">
        <w:rPr>
          <w:rFonts w:ascii="Nunito" w:eastAsia="Times New Roman" w:hAnsi="Nunito" w:cs="Arial"/>
          <w:color w:val="000000"/>
          <w:kern w:val="0"/>
          <w:sz w:val="20"/>
          <w:szCs w:val="20"/>
          <w14:ligatures w14:val="none"/>
        </w:rPr>
        <w:t>Layers are the best way to prepare for variable weather conditions. Please refer to the attached checklist, and encourage your group members to pack anything from this list that they are not actively wearing. </w:t>
      </w:r>
    </w:p>
    <w:p w:rsidR="00572379" w:rsidRPr="00572379" w:rsidRDefault="00572379" w:rsidP="00572379">
      <w:pPr>
        <w:rPr>
          <w:rFonts w:ascii="Times New Roman" w:eastAsia="Times New Roman" w:hAnsi="Times New Roman" w:cs="Times New Roman"/>
          <w:color w:val="000000"/>
          <w:kern w:val="0"/>
          <w:sz w:val="20"/>
          <w:szCs w:val="20"/>
          <w14:ligatures w14:val="none"/>
        </w:rPr>
      </w:pPr>
    </w:p>
    <w:p w:rsidR="00572379" w:rsidRPr="00572379" w:rsidRDefault="00572379" w:rsidP="00572379">
      <w:pPr>
        <w:numPr>
          <w:ilvl w:val="0"/>
          <w:numId w:val="9"/>
        </w:numPr>
        <w:ind w:right="270"/>
        <w:textAlignment w:val="baseline"/>
        <w:rPr>
          <w:rFonts w:ascii="Nunito" w:eastAsia="Times New Roman" w:hAnsi="Nunito" w:cs="Times New Roman"/>
          <w:b/>
          <w:bCs/>
          <w:color w:val="000000"/>
          <w:kern w:val="0"/>
          <w:sz w:val="20"/>
          <w:szCs w:val="20"/>
          <w14:ligatures w14:val="none"/>
        </w:rPr>
      </w:pPr>
      <w:r w:rsidRPr="00572379">
        <w:rPr>
          <w:rFonts w:ascii="Nunito" w:eastAsia="Times New Roman" w:hAnsi="Nunito" w:cs="Times New Roman"/>
          <w:color w:val="000000"/>
          <w:kern w:val="0"/>
          <w:sz w:val="20"/>
          <w:szCs w:val="20"/>
          <w14:ligatures w14:val="none"/>
        </w:rPr>
        <w:t xml:space="preserve">Please refer to the attached “Dressing for Cold Weather” graphic from NOAA as a guideline. You can check out our weather by going to </w:t>
      </w:r>
      <w:proofErr w:type="spellStart"/>
      <w:r w:rsidRPr="00572379">
        <w:rPr>
          <w:rFonts w:ascii="Nunito" w:eastAsia="Times New Roman" w:hAnsi="Nunito" w:cs="Times New Roman"/>
          <w:color w:val="000000"/>
          <w:kern w:val="0"/>
          <w:sz w:val="20"/>
          <w:szCs w:val="20"/>
          <w14:ligatures w14:val="none"/>
        </w:rPr>
        <w:t>WeatherUnderground</w:t>
      </w:r>
      <w:proofErr w:type="spellEnd"/>
      <w:r w:rsidRPr="00572379">
        <w:rPr>
          <w:rFonts w:ascii="Nunito" w:eastAsia="Times New Roman" w:hAnsi="Nunito" w:cs="Times New Roman"/>
          <w:color w:val="000000"/>
          <w:kern w:val="0"/>
          <w:sz w:val="20"/>
          <w:szCs w:val="20"/>
          <w14:ligatures w14:val="none"/>
        </w:rPr>
        <w:t xml:space="preserve"> for West Rupert, VT. </w:t>
      </w:r>
    </w:p>
    <w:p w:rsidR="00572379" w:rsidRPr="00572379" w:rsidRDefault="00572379" w:rsidP="00572379">
      <w:pPr>
        <w:rPr>
          <w:rFonts w:ascii="Times New Roman" w:eastAsia="Times New Roman" w:hAnsi="Times New Roman" w:cs="Times New Roman"/>
          <w:color w:val="000000"/>
          <w:kern w:val="0"/>
          <w:sz w:val="20"/>
          <w:szCs w:val="20"/>
          <w14:ligatures w14:val="none"/>
        </w:rPr>
      </w:pPr>
    </w:p>
    <w:p w:rsidR="00572379" w:rsidRPr="00572379" w:rsidRDefault="00572379" w:rsidP="00572379">
      <w:pPr>
        <w:numPr>
          <w:ilvl w:val="0"/>
          <w:numId w:val="10"/>
        </w:numPr>
        <w:textAlignment w:val="baseline"/>
        <w:rPr>
          <w:rFonts w:ascii="Nunito" w:eastAsia="Times New Roman" w:hAnsi="Nunito" w:cs="Times New Roman"/>
          <w:color w:val="000000"/>
          <w:kern w:val="0"/>
          <w:sz w:val="20"/>
          <w:szCs w:val="20"/>
          <w14:ligatures w14:val="none"/>
        </w:rPr>
      </w:pPr>
      <w:r w:rsidRPr="00572379">
        <w:rPr>
          <w:rFonts w:ascii="Nunito" w:eastAsia="Times New Roman" w:hAnsi="Nunito" w:cs="Times New Roman"/>
          <w:color w:val="000000"/>
          <w:kern w:val="0"/>
          <w:sz w:val="20"/>
          <w:szCs w:val="20"/>
          <w14:ligatures w14:val="none"/>
        </w:rPr>
        <w:t>In the case of inclement weather, your program may have to be modified. If the upcoming weather forecast is questionable, we will be in contact to discuss options for your trip.</w:t>
      </w:r>
    </w:p>
    <w:p w:rsidR="00572379" w:rsidRPr="00572379" w:rsidRDefault="00572379" w:rsidP="00572379">
      <w:pPr>
        <w:spacing w:after="240"/>
        <w:rPr>
          <w:rFonts w:ascii="Times New Roman" w:eastAsia="Times New Roman" w:hAnsi="Times New Roman" w:cs="Times New Roman"/>
          <w:color w:val="000000"/>
          <w:kern w:val="0"/>
          <w:sz w:val="20"/>
          <w:szCs w:val="20"/>
          <w14:ligatures w14:val="none"/>
        </w:rPr>
      </w:pPr>
    </w:p>
    <w:p w:rsidR="00572379" w:rsidRPr="00572379" w:rsidRDefault="00572379" w:rsidP="00572379">
      <w:pPr>
        <w:jc w:val="center"/>
        <w:rPr>
          <w:rFonts w:ascii="Times New Roman" w:eastAsia="Times New Roman" w:hAnsi="Times New Roman" w:cs="Times New Roman"/>
          <w:color w:val="000000"/>
          <w:kern w:val="0"/>
          <w:sz w:val="20"/>
          <w:szCs w:val="20"/>
          <w14:ligatures w14:val="none"/>
        </w:rPr>
      </w:pPr>
      <w:r w:rsidRPr="00572379">
        <w:rPr>
          <w:rFonts w:ascii="Nunito" w:eastAsia="Times New Roman" w:hAnsi="Nunito" w:cs="Times New Roman"/>
          <w:b/>
          <w:bCs/>
          <w:color w:val="000000"/>
          <w:kern w:val="0"/>
          <w:sz w:val="20"/>
          <w:szCs w:val="20"/>
          <w:u w:val="single"/>
          <w14:ligatures w14:val="none"/>
        </w:rPr>
        <w:t>Chaperones and Authorized Personnel</w:t>
      </w:r>
    </w:p>
    <w:p w:rsidR="00572379" w:rsidRPr="00572379" w:rsidRDefault="00572379" w:rsidP="00572379">
      <w:pPr>
        <w:rPr>
          <w:rFonts w:ascii="Times New Roman" w:eastAsia="Times New Roman" w:hAnsi="Times New Roman" w:cs="Times New Roman"/>
          <w:color w:val="000000"/>
          <w:kern w:val="0"/>
          <w:sz w:val="20"/>
          <w:szCs w:val="20"/>
          <w14:ligatures w14:val="none"/>
        </w:rPr>
      </w:pPr>
    </w:p>
    <w:p w:rsidR="00572379" w:rsidRPr="00572379" w:rsidRDefault="00572379" w:rsidP="00572379">
      <w:pPr>
        <w:numPr>
          <w:ilvl w:val="0"/>
          <w:numId w:val="11"/>
        </w:numPr>
        <w:textAlignment w:val="baseline"/>
        <w:rPr>
          <w:rFonts w:ascii="Nunito" w:eastAsia="Times New Roman" w:hAnsi="Nunito" w:cs="Times New Roman"/>
          <w:color w:val="000000"/>
          <w:kern w:val="0"/>
          <w:sz w:val="20"/>
          <w:szCs w:val="20"/>
          <w14:ligatures w14:val="none"/>
        </w:rPr>
      </w:pPr>
      <w:r w:rsidRPr="00572379">
        <w:rPr>
          <w:rFonts w:ascii="Nunito" w:eastAsia="Times New Roman" w:hAnsi="Nunito" w:cs="Times New Roman"/>
          <w:color w:val="000000"/>
          <w:kern w:val="0"/>
          <w:sz w:val="20"/>
          <w:szCs w:val="20"/>
          <w14:ligatures w14:val="none"/>
        </w:rPr>
        <w:t>We love full engagement from adults, teachers and chaperones in our programs. While Merck Forest staff are facilitating and leading the program, teachers and accompanying adults are responsible for the whereabouts and behavior of their students at all times. Please support Merck Forest program leaders in safely guiding students through the property and activities. </w:t>
      </w:r>
    </w:p>
    <w:p w:rsidR="00572379" w:rsidRPr="00572379" w:rsidRDefault="00572379" w:rsidP="00572379">
      <w:pPr>
        <w:rPr>
          <w:rFonts w:ascii="Times New Roman" w:eastAsia="Times New Roman" w:hAnsi="Times New Roman" w:cs="Times New Roman"/>
          <w:color w:val="000000"/>
          <w:kern w:val="0"/>
          <w:sz w:val="20"/>
          <w:szCs w:val="20"/>
          <w14:ligatures w14:val="none"/>
        </w:rPr>
      </w:pPr>
      <w:r w:rsidRPr="00572379">
        <w:rPr>
          <w:rFonts w:ascii="Times New Roman" w:eastAsia="Times New Roman" w:hAnsi="Times New Roman" w:cs="Times New Roman"/>
          <w:color w:val="000000"/>
          <w:kern w:val="0"/>
          <w:sz w:val="20"/>
          <w:szCs w:val="20"/>
          <w14:ligatures w14:val="none"/>
        </w:rPr>
        <w:br/>
      </w:r>
    </w:p>
    <w:p w:rsidR="00572379" w:rsidRPr="00572379" w:rsidRDefault="00572379" w:rsidP="00572379">
      <w:pPr>
        <w:numPr>
          <w:ilvl w:val="0"/>
          <w:numId w:val="12"/>
        </w:numPr>
        <w:textAlignment w:val="baseline"/>
        <w:rPr>
          <w:rFonts w:ascii="Nunito" w:eastAsia="Times New Roman" w:hAnsi="Nunito" w:cs="Times New Roman"/>
          <w:color w:val="000000"/>
          <w:kern w:val="0"/>
          <w:sz w:val="20"/>
          <w:szCs w:val="20"/>
          <w14:ligatures w14:val="none"/>
        </w:rPr>
      </w:pPr>
      <w:r w:rsidRPr="00572379">
        <w:rPr>
          <w:rFonts w:ascii="Nunito" w:eastAsia="Times New Roman" w:hAnsi="Nunito" w:cs="Times New Roman"/>
          <w:b/>
          <w:bCs/>
          <w:color w:val="000000"/>
          <w:kern w:val="0"/>
          <w:sz w:val="20"/>
          <w:szCs w:val="20"/>
          <w14:ligatures w14:val="none"/>
        </w:rPr>
        <w:t>Our maximum group size for programs is 30 students, with a minimum of 1 chaperone per 10 students but no more than 2 chaperones per 10 students</w:t>
      </w:r>
      <w:r w:rsidRPr="00572379">
        <w:rPr>
          <w:rFonts w:ascii="Nunito" w:eastAsia="Times New Roman" w:hAnsi="Nunito" w:cs="Times New Roman"/>
          <w:color w:val="000000"/>
          <w:kern w:val="0"/>
          <w:sz w:val="20"/>
          <w:szCs w:val="20"/>
          <w14:ligatures w14:val="none"/>
        </w:rPr>
        <w:t xml:space="preserve"> (with the exception of para educators for individual students). If you have a class or students with specific needs or adjustments, we’re happy to discuss possible adaptations or accommodations with you. </w:t>
      </w:r>
    </w:p>
    <w:p w:rsidR="00572379" w:rsidRPr="00572379" w:rsidRDefault="00572379" w:rsidP="00572379">
      <w:pPr>
        <w:rPr>
          <w:rFonts w:ascii="Times New Roman" w:eastAsia="Times New Roman" w:hAnsi="Times New Roman" w:cs="Times New Roman"/>
          <w:color w:val="000000"/>
          <w:kern w:val="0"/>
          <w:sz w:val="20"/>
          <w:szCs w:val="20"/>
          <w14:ligatures w14:val="none"/>
        </w:rPr>
      </w:pPr>
    </w:p>
    <w:p w:rsidR="00572379" w:rsidRPr="00572379" w:rsidRDefault="00572379" w:rsidP="00572379">
      <w:pPr>
        <w:numPr>
          <w:ilvl w:val="0"/>
          <w:numId w:val="13"/>
        </w:numPr>
        <w:textAlignment w:val="baseline"/>
        <w:rPr>
          <w:rFonts w:ascii="Nunito" w:eastAsia="Times New Roman" w:hAnsi="Nunito" w:cs="Times New Roman"/>
          <w:color w:val="000000"/>
          <w:kern w:val="0"/>
          <w:sz w:val="20"/>
          <w:szCs w:val="20"/>
          <w14:ligatures w14:val="none"/>
        </w:rPr>
      </w:pPr>
      <w:r w:rsidRPr="00572379">
        <w:rPr>
          <w:rFonts w:ascii="Nunito" w:eastAsia="Times New Roman" w:hAnsi="Nunito" w:cs="Times New Roman"/>
          <w:color w:val="000000"/>
          <w:kern w:val="0"/>
          <w:sz w:val="20"/>
          <w:szCs w:val="20"/>
          <w14:ligatures w14:val="none"/>
        </w:rPr>
        <w:lastRenderedPageBreak/>
        <w:t>If a student has a health issue or allergy that may be of concern, please be prepared to handle these situations according to your school’s protocol.  If your group is going to be split up during your time at Merck, please ensure chaperones are briefed on any such concerns for the students in their group. Please be sure any students requiring prophylactic medications – e.g. asthma, seizure, allergy medications – have them available.  We are in a backcountry setting, and medical help can be an hour or more away. </w:t>
      </w:r>
    </w:p>
    <w:p w:rsidR="00572379" w:rsidRPr="00572379" w:rsidRDefault="00572379" w:rsidP="00572379">
      <w:pPr>
        <w:rPr>
          <w:rFonts w:ascii="Times New Roman" w:eastAsia="Times New Roman" w:hAnsi="Times New Roman" w:cs="Times New Roman"/>
          <w:color w:val="000000"/>
          <w:kern w:val="0"/>
          <w:sz w:val="20"/>
          <w:szCs w:val="20"/>
          <w14:ligatures w14:val="none"/>
        </w:rPr>
      </w:pPr>
    </w:p>
    <w:p w:rsidR="00572379" w:rsidRPr="00572379" w:rsidRDefault="00572379" w:rsidP="00572379">
      <w:pPr>
        <w:jc w:val="center"/>
        <w:rPr>
          <w:rFonts w:ascii="Times New Roman" w:eastAsia="Times New Roman" w:hAnsi="Times New Roman" w:cs="Times New Roman"/>
          <w:color w:val="000000"/>
          <w:kern w:val="0"/>
          <w:sz w:val="20"/>
          <w:szCs w:val="20"/>
          <w14:ligatures w14:val="none"/>
        </w:rPr>
      </w:pPr>
      <w:r w:rsidRPr="00572379">
        <w:rPr>
          <w:rFonts w:ascii="Nunito" w:eastAsia="Times New Roman" w:hAnsi="Nunito" w:cs="Times New Roman"/>
          <w:b/>
          <w:bCs/>
          <w:color w:val="000000"/>
          <w:kern w:val="0"/>
          <w:sz w:val="20"/>
          <w:szCs w:val="20"/>
          <w:u w:val="single"/>
          <w14:ligatures w14:val="none"/>
        </w:rPr>
        <w:t>Lunch at Merck Forest</w:t>
      </w:r>
    </w:p>
    <w:p w:rsidR="00572379" w:rsidRPr="00572379" w:rsidRDefault="00572379" w:rsidP="00572379">
      <w:pPr>
        <w:rPr>
          <w:rFonts w:ascii="Times New Roman" w:eastAsia="Times New Roman" w:hAnsi="Times New Roman" w:cs="Times New Roman"/>
          <w:color w:val="000000"/>
          <w:kern w:val="0"/>
          <w:sz w:val="20"/>
          <w:szCs w:val="20"/>
          <w14:ligatures w14:val="none"/>
        </w:rPr>
      </w:pPr>
    </w:p>
    <w:p w:rsidR="00572379" w:rsidRPr="00572379" w:rsidRDefault="00572379" w:rsidP="00572379">
      <w:pPr>
        <w:numPr>
          <w:ilvl w:val="0"/>
          <w:numId w:val="14"/>
        </w:numPr>
        <w:textAlignment w:val="baseline"/>
        <w:rPr>
          <w:rFonts w:ascii="Nunito" w:eastAsia="Times New Roman" w:hAnsi="Nunito" w:cs="Times New Roman"/>
          <w:color w:val="000000"/>
          <w:kern w:val="0"/>
          <w:sz w:val="20"/>
          <w:szCs w:val="20"/>
          <w14:ligatures w14:val="none"/>
        </w:rPr>
      </w:pPr>
      <w:r w:rsidRPr="00572379">
        <w:rPr>
          <w:rFonts w:ascii="Nunito" w:eastAsia="Times New Roman" w:hAnsi="Nunito" w:cs="Times New Roman"/>
          <w:color w:val="000000"/>
          <w:kern w:val="0"/>
          <w:sz w:val="20"/>
          <w:szCs w:val="20"/>
          <w14:ligatures w14:val="none"/>
        </w:rPr>
        <w:t>There are no trash facilities at Merck Forest; we are a carry-in, carry-out facility.  If your group will be having lunch at Merck Forest, please note that your group must carry out their own garbage.  </w:t>
      </w:r>
    </w:p>
    <w:p w:rsidR="00572379" w:rsidRPr="00572379" w:rsidRDefault="00572379" w:rsidP="00572379">
      <w:pPr>
        <w:rPr>
          <w:rFonts w:ascii="Times New Roman" w:eastAsia="Times New Roman" w:hAnsi="Times New Roman" w:cs="Times New Roman"/>
          <w:color w:val="000000"/>
          <w:kern w:val="0"/>
          <w:sz w:val="20"/>
          <w:szCs w:val="20"/>
          <w14:ligatures w14:val="none"/>
        </w:rPr>
      </w:pPr>
    </w:p>
    <w:p w:rsidR="00572379" w:rsidRPr="00572379" w:rsidRDefault="00572379" w:rsidP="00572379">
      <w:pPr>
        <w:numPr>
          <w:ilvl w:val="0"/>
          <w:numId w:val="15"/>
        </w:numPr>
        <w:textAlignment w:val="baseline"/>
        <w:rPr>
          <w:rFonts w:ascii="Nunito" w:eastAsia="Times New Roman" w:hAnsi="Nunito" w:cs="Times New Roman"/>
          <w:color w:val="000000"/>
          <w:kern w:val="0"/>
          <w:sz w:val="20"/>
          <w:szCs w:val="20"/>
          <w14:ligatures w14:val="none"/>
        </w:rPr>
      </w:pPr>
      <w:r w:rsidRPr="00572379">
        <w:rPr>
          <w:rFonts w:ascii="Nunito" w:eastAsia="Times New Roman" w:hAnsi="Nunito" w:cs="Times New Roman"/>
          <w:color w:val="000000"/>
          <w:kern w:val="0"/>
          <w:sz w:val="20"/>
          <w:szCs w:val="20"/>
          <w14:ligatures w14:val="none"/>
        </w:rPr>
        <w:t>Please bring a garbage bag to carry your trash out.  Garbage cans are not provided.</w:t>
      </w:r>
    </w:p>
    <w:p w:rsidR="00572379" w:rsidRPr="00572379" w:rsidRDefault="00572379" w:rsidP="00572379">
      <w:pPr>
        <w:rPr>
          <w:rFonts w:ascii="Times New Roman" w:eastAsia="Times New Roman" w:hAnsi="Times New Roman" w:cs="Times New Roman"/>
          <w:color w:val="000000"/>
          <w:kern w:val="0"/>
          <w:sz w:val="20"/>
          <w:szCs w:val="20"/>
          <w14:ligatures w14:val="none"/>
        </w:rPr>
      </w:pPr>
    </w:p>
    <w:p w:rsidR="00572379" w:rsidRPr="00572379" w:rsidRDefault="00572379" w:rsidP="00572379">
      <w:pPr>
        <w:numPr>
          <w:ilvl w:val="0"/>
          <w:numId w:val="16"/>
        </w:numPr>
        <w:textAlignment w:val="baseline"/>
        <w:rPr>
          <w:rFonts w:ascii="Nunito" w:eastAsia="Times New Roman" w:hAnsi="Nunito" w:cs="Times New Roman"/>
          <w:color w:val="000000"/>
          <w:kern w:val="0"/>
          <w:sz w:val="20"/>
          <w:szCs w:val="20"/>
          <w14:ligatures w14:val="none"/>
        </w:rPr>
      </w:pPr>
      <w:r w:rsidRPr="00572379">
        <w:rPr>
          <w:rFonts w:ascii="Nunito" w:eastAsia="Times New Roman" w:hAnsi="Nunito" w:cs="Times New Roman"/>
          <w:color w:val="000000"/>
          <w:kern w:val="0"/>
          <w:sz w:val="20"/>
          <w:szCs w:val="20"/>
          <w14:ligatures w14:val="none"/>
        </w:rPr>
        <w:t>Groups usually elect to have lunch at or near the Sap House, a 1/4 mile walk from the Visitor Center.  Please keep this in mind as you will need to carry your lunches to the Sap House.</w:t>
      </w:r>
    </w:p>
    <w:p w:rsidR="00572379" w:rsidRPr="00572379" w:rsidRDefault="00572379" w:rsidP="00572379">
      <w:pPr>
        <w:rPr>
          <w:rFonts w:ascii="Times New Roman" w:eastAsia="Times New Roman" w:hAnsi="Times New Roman" w:cs="Times New Roman"/>
          <w:color w:val="000000"/>
          <w:kern w:val="0"/>
          <w:sz w:val="20"/>
          <w:szCs w:val="20"/>
          <w14:ligatures w14:val="none"/>
        </w:rPr>
      </w:pPr>
    </w:p>
    <w:p w:rsidR="00572379" w:rsidRPr="00572379" w:rsidRDefault="00572379" w:rsidP="00572379">
      <w:pPr>
        <w:numPr>
          <w:ilvl w:val="0"/>
          <w:numId w:val="17"/>
        </w:numPr>
        <w:textAlignment w:val="baseline"/>
        <w:rPr>
          <w:rFonts w:ascii="Nunito" w:eastAsia="Times New Roman" w:hAnsi="Nunito" w:cs="Times New Roman"/>
          <w:color w:val="000000"/>
          <w:kern w:val="0"/>
          <w:sz w:val="20"/>
          <w:szCs w:val="20"/>
          <w14:ligatures w14:val="none"/>
        </w:rPr>
      </w:pPr>
      <w:r w:rsidRPr="00572379">
        <w:rPr>
          <w:rFonts w:ascii="Nunito" w:eastAsia="Times New Roman" w:hAnsi="Nunito" w:cs="Times New Roman"/>
          <w:color w:val="000000"/>
          <w:kern w:val="0"/>
          <w:sz w:val="20"/>
          <w:szCs w:val="20"/>
          <w14:ligatures w14:val="none"/>
        </w:rPr>
        <w:t>If students are bringing school lunches packed in paper bags, please provide them with a waterproof bag to put lunches in if you will be out in the field at lunchtime.  Plastic grocery bags work great for this.</w:t>
      </w:r>
    </w:p>
    <w:p w:rsidR="00572379" w:rsidRPr="00572379" w:rsidRDefault="00572379" w:rsidP="00572379">
      <w:pPr>
        <w:rPr>
          <w:rFonts w:ascii="Times New Roman" w:eastAsia="Times New Roman" w:hAnsi="Times New Roman" w:cs="Times New Roman"/>
          <w:color w:val="000000"/>
          <w:kern w:val="0"/>
          <w:sz w:val="20"/>
          <w:szCs w:val="20"/>
          <w14:ligatures w14:val="none"/>
        </w:rPr>
      </w:pPr>
    </w:p>
    <w:p w:rsidR="00572379" w:rsidRPr="00572379" w:rsidRDefault="00572379" w:rsidP="00572379">
      <w:pPr>
        <w:numPr>
          <w:ilvl w:val="0"/>
          <w:numId w:val="18"/>
        </w:numPr>
        <w:textAlignment w:val="baseline"/>
        <w:rPr>
          <w:rFonts w:ascii="Arial" w:eastAsia="Times New Roman" w:hAnsi="Arial" w:cs="Arial"/>
          <w:color w:val="000000"/>
          <w:kern w:val="0"/>
          <w:sz w:val="20"/>
          <w:szCs w:val="20"/>
          <w14:ligatures w14:val="none"/>
        </w:rPr>
      </w:pPr>
      <w:r w:rsidRPr="00572379">
        <w:rPr>
          <w:rFonts w:ascii="Nunito" w:eastAsia="Times New Roman" w:hAnsi="Nunito" w:cs="Arial"/>
          <w:color w:val="000000"/>
          <w:kern w:val="0"/>
          <w:sz w:val="20"/>
          <w:szCs w:val="20"/>
          <w14:ligatures w14:val="none"/>
        </w:rPr>
        <w:t xml:space="preserve">Outhouse facilities are available for school groups at the Visitor Center and on the farm. We are able to offer </w:t>
      </w:r>
      <w:r w:rsidRPr="00572379">
        <w:rPr>
          <w:rFonts w:ascii="Nunito" w:eastAsia="Times New Roman" w:hAnsi="Nunito" w:cs="Arial"/>
          <w:b/>
          <w:bCs/>
          <w:color w:val="000000"/>
          <w:kern w:val="0"/>
          <w:sz w:val="20"/>
          <w:szCs w:val="20"/>
          <w14:ligatures w14:val="none"/>
        </w:rPr>
        <w:t>limited</w:t>
      </w:r>
      <w:r w:rsidRPr="00572379">
        <w:rPr>
          <w:rFonts w:ascii="Nunito" w:eastAsia="Times New Roman" w:hAnsi="Nunito" w:cs="Arial"/>
          <w:color w:val="000000"/>
          <w:kern w:val="0"/>
          <w:sz w:val="20"/>
          <w:szCs w:val="20"/>
          <w14:ligatures w14:val="none"/>
        </w:rPr>
        <w:t xml:space="preserve"> use of indoor bathroom facilities, due to our septic limitations.</w:t>
      </w:r>
    </w:p>
    <w:p w:rsidR="00572379" w:rsidRPr="00572379" w:rsidRDefault="00572379" w:rsidP="00572379">
      <w:pPr>
        <w:rPr>
          <w:rFonts w:ascii="Times New Roman" w:eastAsia="Times New Roman" w:hAnsi="Times New Roman" w:cs="Times New Roman"/>
          <w:color w:val="000000"/>
          <w:kern w:val="0"/>
          <w:sz w:val="20"/>
          <w:szCs w:val="20"/>
          <w14:ligatures w14:val="none"/>
        </w:rPr>
      </w:pPr>
    </w:p>
    <w:p w:rsidR="00572379" w:rsidRPr="00572379" w:rsidRDefault="00572379" w:rsidP="00572379">
      <w:pPr>
        <w:jc w:val="center"/>
        <w:rPr>
          <w:rFonts w:ascii="Times New Roman" w:eastAsia="Times New Roman" w:hAnsi="Times New Roman" w:cs="Times New Roman"/>
          <w:color w:val="000000"/>
          <w:kern w:val="0"/>
          <w:sz w:val="20"/>
          <w:szCs w:val="20"/>
          <w14:ligatures w14:val="none"/>
        </w:rPr>
      </w:pPr>
      <w:r w:rsidRPr="00572379">
        <w:rPr>
          <w:rFonts w:ascii="Nunito" w:eastAsia="Times New Roman" w:hAnsi="Nunito" w:cs="Times New Roman"/>
          <w:b/>
          <w:bCs/>
          <w:color w:val="000000"/>
          <w:kern w:val="0"/>
          <w:sz w:val="20"/>
          <w:szCs w:val="20"/>
          <w:u w:val="single"/>
          <w14:ligatures w14:val="none"/>
        </w:rPr>
        <w:t>Say “Cheese!”</w:t>
      </w:r>
    </w:p>
    <w:p w:rsidR="00572379" w:rsidRPr="00572379" w:rsidRDefault="00572379" w:rsidP="00572379">
      <w:pPr>
        <w:rPr>
          <w:rFonts w:ascii="Times New Roman" w:eastAsia="Times New Roman" w:hAnsi="Times New Roman" w:cs="Times New Roman"/>
          <w:color w:val="000000"/>
          <w:kern w:val="0"/>
          <w:sz w:val="20"/>
          <w:szCs w:val="20"/>
          <w14:ligatures w14:val="none"/>
        </w:rPr>
      </w:pPr>
    </w:p>
    <w:p w:rsidR="00572379" w:rsidRPr="00572379" w:rsidRDefault="00572379" w:rsidP="00572379">
      <w:pPr>
        <w:numPr>
          <w:ilvl w:val="0"/>
          <w:numId w:val="19"/>
        </w:numPr>
        <w:textAlignment w:val="baseline"/>
        <w:rPr>
          <w:rFonts w:ascii="Nunito" w:eastAsia="Times New Roman" w:hAnsi="Nunito" w:cs="Times New Roman"/>
          <w:color w:val="000000"/>
          <w:kern w:val="0"/>
          <w:sz w:val="20"/>
          <w:szCs w:val="20"/>
          <w14:ligatures w14:val="none"/>
        </w:rPr>
      </w:pPr>
      <w:r w:rsidRPr="00572379">
        <w:rPr>
          <w:rFonts w:ascii="Nunito" w:eastAsia="Times New Roman" w:hAnsi="Nunito" w:cs="Times New Roman"/>
          <w:color w:val="000000"/>
          <w:kern w:val="0"/>
          <w:sz w:val="20"/>
          <w:szCs w:val="20"/>
          <w14:ligatures w14:val="none"/>
        </w:rPr>
        <w:t>Merck Forest and Farmland Center may be taking photographs of students during the program for use in publication materials and communications.  Unless told otherwise, Merck Forest staff will assume permission is granted by parents/guardians to do so. </w:t>
      </w:r>
      <w:r w:rsidRPr="00572379">
        <w:rPr>
          <w:rFonts w:ascii="Nunito" w:eastAsia="Times New Roman" w:hAnsi="Nunito" w:cs="Times New Roman"/>
          <w:color w:val="000000"/>
          <w:kern w:val="0"/>
          <w:sz w:val="20"/>
          <w:szCs w:val="20"/>
          <w14:ligatures w14:val="none"/>
        </w:rPr>
        <w:br/>
      </w:r>
    </w:p>
    <w:p w:rsidR="00572379" w:rsidRPr="00572379" w:rsidRDefault="00572379" w:rsidP="00572379">
      <w:pPr>
        <w:rPr>
          <w:rFonts w:ascii="Times New Roman" w:eastAsia="Times New Roman" w:hAnsi="Times New Roman" w:cs="Times New Roman"/>
          <w:color w:val="000000"/>
          <w:kern w:val="0"/>
          <w:sz w:val="20"/>
          <w:szCs w:val="20"/>
          <w14:ligatures w14:val="none"/>
        </w:rPr>
      </w:pPr>
    </w:p>
    <w:p w:rsidR="00572379" w:rsidRPr="00572379" w:rsidRDefault="00572379" w:rsidP="00572379">
      <w:pPr>
        <w:jc w:val="center"/>
        <w:rPr>
          <w:rFonts w:ascii="Times New Roman" w:eastAsia="Times New Roman" w:hAnsi="Times New Roman" w:cs="Times New Roman"/>
          <w:color w:val="000000"/>
          <w:kern w:val="0"/>
          <w:sz w:val="20"/>
          <w:szCs w:val="20"/>
          <w14:ligatures w14:val="none"/>
        </w:rPr>
      </w:pPr>
      <w:r w:rsidRPr="00572379">
        <w:rPr>
          <w:rFonts w:ascii="Nunito" w:eastAsia="Times New Roman" w:hAnsi="Nunito" w:cs="Times New Roman"/>
          <w:b/>
          <w:bCs/>
          <w:color w:val="000000"/>
          <w:kern w:val="0"/>
          <w:sz w:val="20"/>
          <w:szCs w:val="20"/>
          <w:u w:val="single"/>
          <w14:ligatures w14:val="none"/>
        </w:rPr>
        <w:t>Rules and expectations</w:t>
      </w:r>
    </w:p>
    <w:p w:rsidR="00572379" w:rsidRPr="00572379" w:rsidRDefault="00572379" w:rsidP="00572379">
      <w:pPr>
        <w:rPr>
          <w:rFonts w:ascii="Times New Roman" w:eastAsia="Times New Roman" w:hAnsi="Times New Roman" w:cs="Times New Roman"/>
          <w:color w:val="000000"/>
          <w:kern w:val="0"/>
          <w:sz w:val="20"/>
          <w:szCs w:val="20"/>
          <w14:ligatures w14:val="none"/>
        </w:rPr>
      </w:pPr>
    </w:p>
    <w:p w:rsidR="00572379" w:rsidRPr="00572379" w:rsidRDefault="00572379" w:rsidP="00572379">
      <w:pPr>
        <w:ind w:left="720" w:right="720"/>
        <w:rPr>
          <w:rFonts w:ascii="Times New Roman" w:eastAsia="Times New Roman" w:hAnsi="Times New Roman" w:cs="Times New Roman"/>
          <w:color w:val="000000"/>
          <w:kern w:val="0"/>
          <w:sz w:val="20"/>
          <w:szCs w:val="20"/>
          <w14:ligatures w14:val="none"/>
        </w:rPr>
      </w:pPr>
      <w:r w:rsidRPr="00572379">
        <w:rPr>
          <w:rFonts w:ascii="Nunito" w:eastAsia="Times New Roman" w:hAnsi="Nunito" w:cs="Times New Roman"/>
          <w:color w:val="000000"/>
          <w:kern w:val="0"/>
          <w:sz w:val="20"/>
          <w:szCs w:val="20"/>
          <w14:ligatures w14:val="none"/>
        </w:rPr>
        <w:t>Please help us to enforce these policies during your time at Merck Forest: </w:t>
      </w:r>
    </w:p>
    <w:p w:rsidR="00572379" w:rsidRPr="00572379" w:rsidRDefault="00572379" w:rsidP="00572379">
      <w:pPr>
        <w:rPr>
          <w:rFonts w:ascii="Times New Roman" w:eastAsia="Times New Roman" w:hAnsi="Times New Roman" w:cs="Times New Roman"/>
          <w:color w:val="000000"/>
          <w:kern w:val="0"/>
          <w:sz w:val="20"/>
          <w:szCs w:val="20"/>
          <w14:ligatures w14:val="none"/>
        </w:rPr>
      </w:pPr>
    </w:p>
    <w:p w:rsidR="00572379" w:rsidRPr="00572379" w:rsidRDefault="00572379" w:rsidP="00572379">
      <w:pPr>
        <w:numPr>
          <w:ilvl w:val="0"/>
          <w:numId w:val="20"/>
        </w:numPr>
        <w:ind w:left="1530" w:right="720"/>
        <w:textAlignment w:val="baseline"/>
        <w:rPr>
          <w:rFonts w:ascii="Nunito" w:eastAsia="Times New Roman" w:hAnsi="Nunito" w:cs="Times New Roman"/>
          <w:b/>
          <w:bCs/>
          <w:color w:val="000000"/>
          <w:kern w:val="0"/>
          <w:sz w:val="20"/>
          <w:szCs w:val="20"/>
          <w14:ligatures w14:val="none"/>
        </w:rPr>
      </w:pPr>
      <w:r w:rsidRPr="00572379">
        <w:rPr>
          <w:rFonts w:ascii="Nunito" w:eastAsia="Times New Roman" w:hAnsi="Nunito" w:cs="Times New Roman"/>
          <w:color w:val="000000"/>
          <w:kern w:val="0"/>
          <w:sz w:val="20"/>
          <w:szCs w:val="20"/>
          <w14:ligatures w14:val="none"/>
        </w:rPr>
        <w:t>Students are asked not to approach or interact with dogs brought onto the property by other visitors. We don’t know if these dogs are friendly or safe, especially with a large group of people. </w:t>
      </w:r>
    </w:p>
    <w:p w:rsidR="00572379" w:rsidRPr="00572379" w:rsidRDefault="00572379" w:rsidP="00572379">
      <w:pPr>
        <w:numPr>
          <w:ilvl w:val="0"/>
          <w:numId w:val="20"/>
        </w:numPr>
        <w:ind w:left="1530" w:right="720"/>
        <w:textAlignment w:val="baseline"/>
        <w:rPr>
          <w:rFonts w:ascii="Nunito" w:eastAsia="Times New Roman" w:hAnsi="Nunito" w:cs="Times New Roman"/>
          <w:b/>
          <w:bCs/>
          <w:color w:val="000000"/>
          <w:kern w:val="0"/>
          <w:sz w:val="20"/>
          <w:szCs w:val="20"/>
          <w14:ligatures w14:val="none"/>
        </w:rPr>
      </w:pPr>
      <w:r w:rsidRPr="00572379">
        <w:rPr>
          <w:rFonts w:ascii="Nunito" w:eastAsia="Times New Roman" w:hAnsi="Nunito" w:cs="Times New Roman"/>
          <w:color w:val="000000"/>
          <w:kern w:val="0"/>
          <w:sz w:val="20"/>
          <w:szCs w:val="20"/>
          <w14:ligatures w14:val="none"/>
        </w:rPr>
        <w:t>Assume all fences are electrified, and do not touch.   </w:t>
      </w:r>
    </w:p>
    <w:p w:rsidR="00572379" w:rsidRPr="00572379" w:rsidRDefault="00572379" w:rsidP="00572379">
      <w:pPr>
        <w:numPr>
          <w:ilvl w:val="0"/>
          <w:numId w:val="20"/>
        </w:numPr>
        <w:ind w:left="1530" w:right="720"/>
        <w:textAlignment w:val="baseline"/>
        <w:rPr>
          <w:rFonts w:ascii="Nunito" w:eastAsia="Times New Roman" w:hAnsi="Nunito" w:cs="Times New Roman"/>
          <w:b/>
          <w:bCs/>
          <w:color w:val="000000"/>
          <w:kern w:val="0"/>
          <w:sz w:val="20"/>
          <w:szCs w:val="20"/>
          <w14:ligatures w14:val="none"/>
        </w:rPr>
      </w:pPr>
      <w:r w:rsidRPr="00572379">
        <w:rPr>
          <w:rFonts w:ascii="Nunito" w:eastAsia="Times New Roman" w:hAnsi="Nunito" w:cs="Times New Roman"/>
          <w:color w:val="000000"/>
          <w:kern w:val="0"/>
          <w:sz w:val="20"/>
          <w:szCs w:val="20"/>
          <w14:ligatures w14:val="none"/>
        </w:rPr>
        <w:t>Students are not to go into fields, pens, or enclosures with farm animals unless invited to by MFFC staff.</w:t>
      </w:r>
    </w:p>
    <w:p w:rsidR="00572379" w:rsidRPr="00572379" w:rsidRDefault="00572379" w:rsidP="00572379">
      <w:pPr>
        <w:rPr>
          <w:rFonts w:ascii="Times New Roman" w:eastAsia="Times New Roman" w:hAnsi="Times New Roman" w:cs="Times New Roman"/>
          <w:color w:val="000000"/>
          <w:kern w:val="0"/>
          <w:sz w:val="20"/>
          <w:szCs w:val="20"/>
          <w14:ligatures w14:val="none"/>
        </w:rPr>
      </w:pPr>
    </w:p>
    <w:p w:rsidR="00572379" w:rsidRPr="00572379" w:rsidRDefault="00572379" w:rsidP="00572379">
      <w:pPr>
        <w:ind w:left="1170" w:right="720" w:hanging="360"/>
        <w:jc w:val="center"/>
        <w:rPr>
          <w:rFonts w:ascii="Times New Roman" w:eastAsia="Times New Roman" w:hAnsi="Times New Roman" w:cs="Times New Roman"/>
          <w:color w:val="000000"/>
          <w:kern w:val="0"/>
          <w:sz w:val="20"/>
          <w:szCs w:val="20"/>
          <w14:ligatures w14:val="none"/>
        </w:rPr>
      </w:pPr>
      <w:r w:rsidRPr="00572379">
        <w:rPr>
          <w:rFonts w:ascii="Nunito" w:eastAsia="Times New Roman" w:hAnsi="Nunito" w:cs="Times New Roman"/>
          <w:b/>
          <w:bCs/>
          <w:color w:val="000000"/>
          <w:kern w:val="0"/>
          <w:sz w:val="20"/>
          <w:szCs w:val="20"/>
          <w:u w:val="single"/>
          <w14:ligatures w14:val="none"/>
        </w:rPr>
        <w:t>Arriving at Merck Forest</w:t>
      </w:r>
    </w:p>
    <w:p w:rsidR="00572379" w:rsidRPr="00572379" w:rsidRDefault="00572379" w:rsidP="00572379">
      <w:pPr>
        <w:rPr>
          <w:rFonts w:ascii="Times New Roman" w:eastAsia="Times New Roman" w:hAnsi="Times New Roman" w:cs="Times New Roman"/>
          <w:color w:val="000000"/>
          <w:kern w:val="0"/>
          <w:sz w:val="20"/>
          <w:szCs w:val="20"/>
          <w14:ligatures w14:val="none"/>
        </w:rPr>
      </w:pPr>
      <w:r w:rsidRPr="00572379">
        <w:rPr>
          <w:rFonts w:ascii="Times New Roman" w:eastAsia="Times New Roman" w:hAnsi="Times New Roman" w:cs="Times New Roman"/>
          <w:color w:val="000000"/>
          <w:kern w:val="0"/>
          <w:sz w:val="20"/>
          <w:szCs w:val="20"/>
          <w14:ligatures w14:val="none"/>
        </w:rPr>
        <w:br/>
      </w:r>
    </w:p>
    <w:p w:rsidR="00572379" w:rsidRPr="00572379" w:rsidRDefault="00572379" w:rsidP="00572379">
      <w:pPr>
        <w:numPr>
          <w:ilvl w:val="0"/>
          <w:numId w:val="21"/>
        </w:numPr>
        <w:ind w:left="1530" w:right="720"/>
        <w:textAlignment w:val="baseline"/>
        <w:rPr>
          <w:rFonts w:ascii="Nunito" w:eastAsia="Times New Roman" w:hAnsi="Nunito" w:cs="Times New Roman"/>
          <w:color w:val="000000"/>
          <w:kern w:val="0"/>
          <w:sz w:val="20"/>
          <w:szCs w:val="20"/>
          <w14:ligatures w14:val="none"/>
        </w:rPr>
      </w:pPr>
      <w:r w:rsidRPr="00572379">
        <w:rPr>
          <w:rFonts w:ascii="Nunito" w:eastAsia="Times New Roman" w:hAnsi="Nunito" w:cs="Times New Roman"/>
          <w:color w:val="000000"/>
          <w:kern w:val="0"/>
          <w:sz w:val="20"/>
          <w:szCs w:val="20"/>
          <w14:ligatures w14:val="none"/>
        </w:rPr>
        <w:t>When your school bus or vehicles arrive, please park in the parking lot and walk up through the Welcome Kiosk towards the Visitor Center. We will congregate and begin the program at the Stump Circle to the right of the path after the kiosk. </w:t>
      </w:r>
    </w:p>
    <w:p w:rsidR="00572379" w:rsidRPr="00572379" w:rsidRDefault="00572379" w:rsidP="00572379">
      <w:pPr>
        <w:numPr>
          <w:ilvl w:val="0"/>
          <w:numId w:val="21"/>
        </w:numPr>
        <w:ind w:left="1530" w:right="720"/>
        <w:textAlignment w:val="baseline"/>
        <w:rPr>
          <w:rFonts w:ascii="Nunito" w:eastAsia="Times New Roman" w:hAnsi="Nunito" w:cs="Times New Roman"/>
          <w:color w:val="000000"/>
          <w:kern w:val="0"/>
          <w:sz w:val="20"/>
          <w:szCs w:val="20"/>
          <w14:ligatures w14:val="none"/>
        </w:rPr>
      </w:pPr>
      <w:r w:rsidRPr="00572379">
        <w:rPr>
          <w:rFonts w:ascii="Nunito" w:eastAsia="Times New Roman" w:hAnsi="Nunito" w:cs="Times New Roman"/>
          <w:color w:val="000000"/>
          <w:kern w:val="0"/>
          <w:sz w:val="20"/>
          <w:szCs w:val="20"/>
          <w14:ligatures w14:val="none"/>
        </w:rPr>
        <w:t>Buses that are remaining on property may park on the west end of the parking lot near the dumpsters.</w:t>
      </w:r>
    </w:p>
    <w:p w:rsidR="00572379" w:rsidRPr="00572379" w:rsidRDefault="00572379" w:rsidP="00572379">
      <w:pPr>
        <w:numPr>
          <w:ilvl w:val="0"/>
          <w:numId w:val="21"/>
        </w:numPr>
        <w:ind w:left="1530" w:right="720"/>
        <w:textAlignment w:val="baseline"/>
        <w:rPr>
          <w:rFonts w:ascii="Nunito" w:eastAsia="Times New Roman" w:hAnsi="Nunito" w:cs="Times New Roman"/>
          <w:color w:val="000000"/>
          <w:kern w:val="0"/>
          <w:sz w:val="20"/>
          <w:szCs w:val="20"/>
          <w14:ligatures w14:val="none"/>
        </w:rPr>
      </w:pPr>
      <w:r w:rsidRPr="00572379">
        <w:rPr>
          <w:rFonts w:ascii="Nunito" w:eastAsia="Times New Roman" w:hAnsi="Nunito" w:cs="Times New Roman"/>
          <w:color w:val="000000"/>
          <w:kern w:val="0"/>
          <w:sz w:val="20"/>
          <w:szCs w:val="20"/>
          <w14:ligatures w14:val="none"/>
        </w:rPr>
        <w:t xml:space="preserve">Refer to the attached map for parking and meeting locations. </w:t>
      </w:r>
    </w:p>
    <w:p w:rsidR="00F56531" w:rsidRPr="00572379" w:rsidRDefault="00F56531" w:rsidP="00572379">
      <w:pPr>
        <w:rPr>
          <w:sz w:val="20"/>
          <w:szCs w:val="20"/>
        </w:rPr>
      </w:pPr>
    </w:p>
    <w:sectPr w:rsidR="00F56531" w:rsidRPr="00572379" w:rsidSect="00B61097">
      <w:footerReference w:type="default" r:id="rId8"/>
      <w:pgSz w:w="12240" w:h="15840"/>
      <w:pgMar w:top="945" w:right="1080" w:bottom="846"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9613E" w:rsidRDefault="0009613E" w:rsidP="00572379">
      <w:r>
        <w:separator/>
      </w:r>
    </w:p>
  </w:endnote>
  <w:endnote w:type="continuationSeparator" w:id="0">
    <w:p w:rsidR="0009613E" w:rsidRDefault="0009613E" w:rsidP="00572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Headings CS)">
    <w:panose1 w:val="020B0604020202020204"/>
    <w:charset w:val="00"/>
    <w:family w:val="roman"/>
    <w:pitch w:val="default"/>
  </w:font>
  <w:font w:name="Nunito">
    <w:panose1 w:val="00000000000000000000"/>
    <w:charset w:val="4D"/>
    <w:family w:val="auto"/>
    <w:pitch w:val="variable"/>
    <w:sig w:usb0="A00002FF" w:usb1="5000204B"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72379" w:rsidRPr="00572379" w:rsidRDefault="00572379" w:rsidP="00572379">
    <w:pPr>
      <w:pStyle w:val="Footer"/>
      <w:jc w:val="center"/>
      <w:rPr>
        <w:color w:val="7F7F7F" w:themeColor="text1" w:themeTint="80"/>
        <w:sz w:val="18"/>
      </w:rPr>
    </w:pPr>
    <w:r w:rsidRPr="00572379">
      <w:rPr>
        <w:rFonts w:ascii="Nunito" w:eastAsia="Times New Roman" w:hAnsi="Nunito" w:cs="Times New Roman"/>
        <w:color w:val="AEAAAA" w:themeColor="background2" w:themeShade="BF"/>
        <w:kern w:val="0"/>
        <w:sz w:val="18"/>
        <w:szCs w:val="20"/>
        <w14:ligatures w14:val="none"/>
      </w:rPr>
      <w:t>3270 Route 315</w:t>
    </w:r>
    <w:r w:rsidRPr="00572379">
      <w:rPr>
        <w:rFonts w:ascii="Nunito" w:eastAsia="Times New Roman" w:hAnsi="Nunito" w:cs="Times New Roman"/>
        <w:color w:val="AEAAAA" w:themeColor="background2" w:themeShade="BF"/>
        <w:kern w:val="0"/>
        <w:sz w:val="18"/>
        <w:szCs w:val="20"/>
        <w14:ligatures w14:val="none"/>
      </w:rPr>
      <w:tab/>
    </w:r>
    <w:r w:rsidRPr="00572379">
      <w:rPr>
        <w:rFonts w:ascii="Nunito" w:eastAsia="Times New Roman" w:hAnsi="Nunito" w:cs="Times New Roman"/>
        <w:color w:val="AEAAAA" w:themeColor="background2" w:themeShade="BF"/>
        <w:kern w:val="0"/>
        <w:sz w:val="18"/>
        <w:szCs w:val="20"/>
        <w14:ligatures w14:val="none"/>
      </w:rPr>
      <w:t>Rupert, Vermont  05768</w:t>
    </w:r>
    <w:r w:rsidRPr="00572379">
      <w:rPr>
        <w:rFonts w:ascii="Nunito" w:eastAsia="Times New Roman" w:hAnsi="Nunito" w:cs="Times New Roman"/>
        <w:color w:val="AEAAAA" w:themeColor="background2" w:themeShade="BF"/>
        <w:kern w:val="0"/>
        <w:sz w:val="18"/>
        <w:szCs w:val="20"/>
        <w14:ligatures w14:val="none"/>
      </w:rPr>
      <w:t xml:space="preserve">                </w:t>
    </w:r>
    <w:r w:rsidRPr="00572379">
      <w:rPr>
        <w:rFonts w:ascii="Nunito" w:eastAsia="Times New Roman" w:hAnsi="Nunito" w:cs="Times New Roman"/>
        <w:color w:val="AEAAAA" w:themeColor="background2" w:themeShade="BF"/>
        <w:kern w:val="0"/>
        <w:sz w:val="18"/>
        <w:szCs w:val="20"/>
        <w14:ligatures w14:val="none"/>
      </w:rPr>
      <w:t>802.394.7836</w:t>
    </w:r>
    <w:r w:rsidRPr="00572379">
      <w:rPr>
        <w:rFonts w:ascii="Times New Roman" w:eastAsia="Times New Roman" w:hAnsi="Times New Roman" w:cs="Times New Roman"/>
        <w:color w:val="AEAAAA" w:themeColor="background2" w:themeShade="BF"/>
        <w:kern w:val="0"/>
        <w:sz w:val="18"/>
        <w14:ligatures w14:val="none"/>
      </w:rPr>
      <w:tab/>
    </w:r>
    <w:hyperlink r:id="rId1" w:history="1">
      <w:r w:rsidRPr="00572379">
        <w:rPr>
          <w:rFonts w:ascii="Nunito" w:eastAsia="Times New Roman" w:hAnsi="Nunito" w:cs="Times New Roman"/>
          <w:color w:val="AEAAAA" w:themeColor="background2" w:themeShade="BF"/>
          <w:kern w:val="0"/>
          <w:sz w:val="18"/>
          <w:szCs w:val="20"/>
          <w:u w:val="single"/>
          <w14:ligatures w14:val="none"/>
        </w:rPr>
        <w:t>www.merckforest.org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9613E" w:rsidRDefault="0009613E" w:rsidP="00572379">
      <w:r>
        <w:separator/>
      </w:r>
    </w:p>
  </w:footnote>
  <w:footnote w:type="continuationSeparator" w:id="0">
    <w:p w:rsidR="0009613E" w:rsidRDefault="0009613E" w:rsidP="005723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C419C"/>
    <w:multiLevelType w:val="multilevel"/>
    <w:tmpl w:val="5F62B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BA5265"/>
    <w:multiLevelType w:val="hybridMultilevel"/>
    <w:tmpl w:val="850EEB58"/>
    <w:lvl w:ilvl="0" w:tplc="44B6903E">
      <w:start w:val="1"/>
      <w:numFmt w:val="bullet"/>
      <w:lvlText w:val=""/>
      <w:lvlJc w:val="left"/>
      <w:pPr>
        <w:ind w:left="504" w:hanging="288"/>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933F1F"/>
    <w:multiLevelType w:val="multilevel"/>
    <w:tmpl w:val="81C0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AB57CF"/>
    <w:multiLevelType w:val="multilevel"/>
    <w:tmpl w:val="E2E89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CD1CB7"/>
    <w:multiLevelType w:val="multilevel"/>
    <w:tmpl w:val="C054C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AE45DF"/>
    <w:multiLevelType w:val="multilevel"/>
    <w:tmpl w:val="90BAB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6A0759"/>
    <w:multiLevelType w:val="multilevel"/>
    <w:tmpl w:val="324CE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D83FD7"/>
    <w:multiLevelType w:val="hybridMultilevel"/>
    <w:tmpl w:val="93686C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00397D"/>
    <w:multiLevelType w:val="multilevel"/>
    <w:tmpl w:val="6248D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1E072B"/>
    <w:multiLevelType w:val="multilevel"/>
    <w:tmpl w:val="6F8A9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2312FB"/>
    <w:multiLevelType w:val="multilevel"/>
    <w:tmpl w:val="A6823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B8649E"/>
    <w:multiLevelType w:val="multilevel"/>
    <w:tmpl w:val="B714F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B004F5"/>
    <w:multiLevelType w:val="multilevel"/>
    <w:tmpl w:val="BF12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A20178"/>
    <w:multiLevelType w:val="multilevel"/>
    <w:tmpl w:val="09683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6A53A3"/>
    <w:multiLevelType w:val="multilevel"/>
    <w:tmpl w:val="BA609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904B84"/>
    <w:multiLevelType w:val="multilevel"/>
    <w:tmpl w:val="A6208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5A5194"/>
    <w:multiLevelType w:val="multilevel"/>
    <w:tmpl w:val="B8820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A30462"/>
    <w:multiLevelType w:val="hybridMultilevel"/>
    <w:tmpl w:val="9AF4F97A"/>
    <w:lvl w:ilvl="0" w:tplc="04090005">
      <w:start w:val="1"/>
      <w:numFmt w:val="bullet"/>
      <w:lvlText w:val=""/>
      <w:lvlJc w:val="left"/>
      <w:pPr>
        <w:ind w:left="576"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8921F2C"/>
    <w:multiLevelType w:val="multilevel"/>
    <w:tmpl w:val="28362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A03E4F"/>
    <w:multiLevelType w:val="multilevel"/>
    <w:tmpl w:val="2536D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CF53F1"/>
    <w:multiLevelType w:val="multilevel"/>
    <w:tmpl w:val="1512D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0877800">
    <w:abstractNumId w:val="15"/>
  </w:num>
  <w:num w:numId="2" w16cid:durableId="1805391773">
    <w:abstractNumId w:val="0"/>
  </w:num>
  <w:num w:numId="3" w16cid:durableId="767311239">
    <w:abstractNumId w:val="7"/>
  </w:num>
  <w:num w:numId="4" w16cid:durableId="254359795">
    <w:abstractNumId w:val="1"/>
  </w:num>
  <w:num w:numId="5" w16cid:durableId="1085960024">
    <w:abstractNumId w:val="17"/>
  </w:num>
  <w:num w:numId="6" w16cid:durableId="356582955">
    <w:abstractNumId w:val="3"/>
  </w:num>
  <w:num w:numId="7" w16cid:durableId="1423649578">
    <w:abstractNumId w:val="14"/>
  </w:num>
  <w:num w:numId="8" w16cid:durableId="1717311007">
    <w:abstractNumId w:val="4"/>
  </w:num>
  <w:num w:numId="9" w16cid:durableId="1196651852">
    <w:abstractNumId w:val="18"/>
  </w:num>
  <w:num w:numId="10" w16cid:durableId="724521770">
    <w:abstractNumId w:val="9"/>
  </w:num>
  <w:num w:numId="11" w16cid:durableId="194462048">
    <w:abstractNumId w:val="13"/>
  </w:num>
  <w:num w:numId="12" w16cid:durableId="1940291490">
    <w:abstractNumId w:val="12"/>
  </w:num>
  <w:num w:numId="13" w16cid:durableId="140075642">
    <w:abstractNumId w:val="10"/>
  </w:num>
  <w:num w:numId="14" w16cid:durableId="1426338101">
    <w:abstractNumId w:val="8"/>
  </w:num>
  <w:num w:numId="15" w16cid:durableId="2107143834">
    <w:abstractNumId w:val="20"/>
  </w:num>
  <w:num w:numId="16" w16cid:durableId="587496837">
    <w:abstractNumId w:val="11"/>
  </w:num>
  <w:num w:numId="17" w16cid:durableId="868836618">
    <w:abstractNumId w:val="5"/>
  </w:num>
  <w:num w:numId="18" w16cid:durableId="1498156840">
    <w:abstractNumId w:val="19"/>
  </w:num>
  <w:num w:numId="19" w16cid:durableId="616256472">
    <w:abstractNumId w:val="6"/>
  </w:num>
  <w:num w:numId="20" w16cid:durableId="394861079">
    <w:abstractNumId w:val="16"/>
  </w:num>
  <w:num w:numId="21" w16cid:durableId="8936606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097"/>
    <w:rsid w:val="0009613E"/>
    <w:rsid w:val="00550E11"/>
    <w:rsid w:val="00572379"/>
    <w:rsid w:val="00B61097"/>
    <w:rsid w:val="00C442AE"/>
    <w:rsid w:val="00F56531"/>
    <w:rsid w:val="00FE3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3870A8"/>
  <w15:chartTrackingRefBased/>
  <w15:docId w15:val="{35D6B4A7-DE1C-8C4B-AA79-E8EC633D5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E35D9"/>
    <w:pPr>
      <w:framePr w:w="7920" w:h="1980" w:hRule="exact" w:hSpace="180" w:wrap="auto" w:hAnchor="page" w:xAlign="center" w:yAlign="bottom"/>
      <w:ind w:left="2880"/>
    </w:pPr>
    <w:rPr>
      <w:rFonts w:ascii="Times New Roman" w:eastAsiaTheme="majorEastAsia" w:hAnsi="Times New Roman" w:cs="Times New Roman (Headings CS)"/>
      <w:sz w:val="28"/>
    </w:rPr>
  </w:style>
  <w:style w:type="paragraph" w:styleId="NormalWeb">
    <w:name w:val="Normal (Web)"/>
    <w:basedOn w:val="Normal"/>
    <w:uiPriority w:val="99"/>
    <w:semiHidden/>
    <w:unhideWhenUsed/>
    <w:rsid w:val="00B61097"/>
    <w:pPr>
      <w:spacing w:before="100" w:beforeAutospacing="1" w:after="100" w:afterAutospacing="1"/>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B61097"/>
  </w:style>
  <w:style w:type="paragraph" w:styleId="ListParagraph">
    <w:name w:val="List Paragraph"/>
    <w:basedOn w:val="Normal"/>
    <w:uiPriority w:val="34"/>
    <w:qFormat/>
    <w:rsid w:val="00B61097"/>
    <w:pPr>
      <w:ind w:left="720"/>
      <w:contextualSpacing/>
    </w:pPr>
  </w:style>
  <w:style w:type="character" w:styleId="Hyperlink">
    <w:name w:val="Hyperlink"/>
    <w:basedOn w:val="DefaultParagraphFont"/>
    <w:uiPriority w:val="99"/>
    <w:semiHidden/>
    <w:unhideWhenUsed/>
    <w:rsid w:val="00572379"/>
    <w:rPr>
      <w:color w:val="0000FF"/>
      <w:u w:val="single"/>
    </w:rPr>
  </w:style>
  <w:style w:type="paragraph" w:styleId="Header">
    <w:name w:val="header"/>
    <w:basedOn w:val="Normal"/>
    <w:link w:val="HeaderChar"/>
    <w:uiPriority w:val="99"/>
    <w:unhideWhenUsed/>
    <w:rsid w:val="00572379"/>
    <w:pPr>
      <w:tabs>
        <w:tab w:val="center" w:pos="4680"/>
        <w:tab w:val="right" w:pos="9360"/>
      </w:tabs>
    </w:pPr>
  </w:style>
  <w:style w:type="character" w:customStyle="1" w:styleId="HeaderChar">
    <w:name w:val="Header Char"/>
    <w:basedOn w:val="DefaultParagraphFont"/>
    <w:link w:val="Header"/>
    <w:uiPriority w:val="99"/>
    <w:rsid w:val="00572379"/>
  </w:style>
  <w:style w:type="paragraph" w:styleId="Footer">
    <w:name w:val="footer"/>
    <w:basedOn w:val="Normal"/>
    <w:link w:val="FooterChar"/>
    <w:uiPriority w:val="99"/>
    <w:unhideWhenUsed/>
    <w:rsid w:val="00572379"/>
    <w:pPr>
      <w:tabs>
        <w:tab w:val="center" w:pos="4680"/>
        <w:tab w:val="right" w:pos="9360"/>
      </w:tabs>
    </w:pPr>
  </w:style>
  <w:style w:type="character" w:customStyle="1" w:styleId="FooterChar">
    <w:name w:val="Footer Char"/>
    <w:basedOn w:val="DefaultParagraphFont"/>
    <w:link w:val="Footer"/>
    <w:uiPriority w:val="99"/>
    <w:rsid w:val="005723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986876">
      <w:bodyDiv w:val="1"/>
      <w:marLeft w:val="0"/>
      <w:marRight w:val="0"/>
      <w:marTop w:val="0"/>
      <w:marBottom w:val="0"/>
      <w:divBdr>
        <w:top w:val="none" w:sz="0" w:space="0" w:color="auto"/>
        <w:left w:val="none" w:sz="0" w:space="0" w:color="auto"/>
        <w:bottom w:val="none" w:sz="0" w:space="0" w:color="auto"/>
        <w:right w:val="none" w:sz="0" w:space="0" w:color="auto"/>
      </w:divBdr>
    </w:div>
    <w:div w:id="1518351561">
      <w:bodyDiv w:val="1"/>
      <w:marLeft w:val="0"/>
      <w:marRight w:val="0"/>
      <w:marTop w:val="0"/>
      <w:marBottom w:val="0"/>
      <w:divBdr>
        <w:top w:val="none" w:sz="0" w:space="0" w:color="auto"/>
        <w:left w:val="none" w:sz="0" w:space="0" w:color="auto"/>
        <w:bottom w:val="none" w:sz="0" w:space="0" w:color="auto"/>
        <w:right w:val="none" w:sz="0" w:space="0" w:color="auto"/>
      </w:divBdr>
      <w:divsChild>
        <w:div w:id="2137869433">
          <w:marLeft w:val="-5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erckfore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799</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marybeth@merckforest.org</dc:creator>
  <cp:keywords/>
  <dc:description/>
  <cp:lastModifiedBy>marybeth@merckforest.org</cp:lastModifiedBy>
  <cp:revision>2</cp:revision>
  <dcterms:created xsi:type="dcterms:W3CDTF">2024-01-18T20:02:00Z</dcterms:created>
  <dcterms:modified xsi:type="dcterms:W3CDTF">2024-01-18T20:02:00Z</dcterms:modified>
</cp:coreProperties>
</file>