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1097" w:rsidRPr="00B61097" w:rsidRDefault="00B61097" w:rsidP="00B61097">
      <w:pPr>
        <w:spacing w:after="240"/>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drawing>
          <wp:inline distT="0" distB="0" distL="0" distR="0">
            <wp:extent cx="1581293" cy="683876"/>
            <wp:effectExtent l="0" t="0" r="0" b="2540"/>
            <wp:docPr id="14657279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27917" name="Picture 146572791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3774" cy="728197"/>
                    </a:xfrm>
                    <a:prstGeom prst="rect">
                      <a:avLst/>
                    </a:prstGeom>
                  </pic:spPr>
                </pic:pic>
              </a:graphicData>
            </a:graphic>
          </wp:inline>
        </w:drawing>
      </w:r>
    </w:p>
    <w:p w:rsidR="00B61097" w:rsidRPr="00B61097" w:rsidRDefault="00B61097" w:rsidP="00B61097">
      <w:pPr>
        <w:rPr>
          <w:rFonts w:ascii="Times New Roman" w:eastAsia="Times New Roman" w:hAnsi="Times New Roman" w:cs="Times New Roman"/>
          <w:color w:val="000000"/>
          <w:kern w:val="0"/>
          <w:sz w:val="22"/>
          <w:szCs w:val="22"/>
          <w14:ligatures w14:val="none"/>
        </w:rPr>
      </w:pPr>
      <w:r w:rsidRPr="00B61097">
        <w:rPr>
          <w:rFonts w:ascii="Nunito" w:eastAsia="Times New Roman" w:hAnsi="Nunito" w:cs="Times New Roman"/>
          <w:color w:val="000000"/>
          <w:kern w:val="0"/>
          <w:sz w:val="22"/>
          <w:szCs w:val="22"/>
          <w14:ligatures w14:val="none"/>
        </w:rPr>
        <w:t>Dear Parent / Guardian,</w:t>
      </w:r>
    </w:p>
    <w:p w:rsidR="00B61097" w:rsidRPr="00B61097" w:rsidRDefault="00B61097" w:rsidP="00B61097">
      <w:pPr>
        <w:rPr>
          <w:rFonts w:ascii="Times New Roman" w:eastAsia="Times New Roman" w:hAnsi="Times New Roman" w:cs="Times New Roman"/>
          <w:color w:val="000000"/>
          <w:kern w:val="0"/>
          <w:sz w:val="22"/>
          <w:szCs w:val="22"/>
          <w14:ligatures w14:val="none"/>
        </w:rPr>
      </w:pPr>
    </w:p>
    <w:p w:rsidR="00B61097" w:rsidRPr="00B61097" w:rsidRDefault="00B61097" w:rsidP="00B61097">
      <w:pPr>
        <w:rPr>
          <w:rFonts w:ascii="Times New Roman" w:eastAsia="Times New Roman" w:hAnsi="Times New Roman" w:cs="Times New Roman"/>
          <w:color w:val="000000"/>
          <w:kern w:val="0"/>
          <w:sz w:val="22"/>
          <w:szCs w:val="22"/>
          <w14:ligatures w14:val="none"/>
        </w:rPr>
      </w:pPr>
      <w:r w:rsidRPr="00B61097">
        <w:rPr>
          <w:rFonts w:ascii="Nunito" w:eastAsia="Times New Roman" w:hAnsi="Nunito" w:cs="Times New Roman"/>
          <w:color w:val="000000"/>
          <w:kern w:val="0"/>
          <w:sz w:val="22"/>
          <w:szCs w:val="22"/>
          <w14:ligatures w14:val="none"/>
        </w:rPr>
        <w:t>We are excited to have your child’s group scheduled to come to Merck Forest for an outdoor, hands-on-learning field trip to our farm and forest.  We strive to work with your child’s group leader(s) to provide a safe, enjoyable experience.  You can do your part to help your child have an enjoyable experience as well by seeing that they are well prepared.</w:t>
      </w:r>
    </w:p>
    <w:p w:rsidR="00B61097" w:rsidRPr="00B61097" w:rsidRDefault="00B61097" w:rsidP="00B61097">
      <w:pPr>
        <w:rPr>
          <w:rFonts w:ascii="Times New Roman" w:eastAsia="Times New Roman" w:hAnsi="Times New Roman" w:cs="Times New Roman"/>
          <w:color w:val="000000"/>
          <w:kern w:val="0"/>
          <w:sz w:val="22"/>
          <w:szCs w:val="22"/>
          <w14:ligatures w14:val="none"/>
        </w:rPr>
      </w:pPr>
    </w:p>
    <w:p w:rsidR="00B61097" w:rsidRPr="00B61097" w:rsidRDefault="00B61097" w:rsidP="00B61097">
      <w:pPr>
        <w:rPr>
          <w:rFonts w:ascii="Times New Roman" w:eastAsia="Times New Roman" w:hAnsi="Times New Roman" w:cs="Times New Roman"/>
          <w:color w:val="000000"/>
          <w:kern w:val="0"/>
          <w:sz w:val="22"/>
          <w:szCs w:val="22"/>
          <w14:ligatures w14:val="none"/>
        </w:rPr>
      </w:pPr>
      <w:r w:rsidRPr="00B61097">
        <w:rPr>
          <w:rFonts w:ascii="Nunito" w:eastAsia="Times New Roman" w:hAnsi="Nunito" w:cs="Times New Roman"/>
          <w:color w:val="000000"/>
          <w:kern w:val="0"/>
          <w:sz w:val="22"/>
          <w:szCs w:val="22"/>
          <w14:ligatures w14:val="none"/>
        </w:rPr>
        <w:t xml:space="preserve">Merck Forest is a backcountry setting. In the event of any emergency situation, we are at least an hour away from definitive care and emergency services. Preparedness in the backcountry is essential.  The majority of activities at Merck Forest take place outside, and our higher elevation and wind chill factor can often mean temperatures that are cooler than in the valleys (as much as 15° colder than lower elevations). </w:t>
      </w:r>
      <w:r w:rsidRPr="00B61097">
        <w:rPr>
          <w:rFonts w:ascii="Nunito" w:eastAsia="Times New Roman" w:hAnsi="Nunito" w:cs="Times New Roman"/>
          <w:b/>
          <w:bCs/>
          <w:color w:val="000000"/>
          <w:kern w:val="0"/>
          <w:sz w:val="22"/>
          <w:szCs w:val="22"/>
          <w14:ligatures w14:val="none"/>
        </w:rPr>
        <w:t>Dressing appropriately for the conditions is a matter of safety, not just comfort! </w:t>
      </w:r>
    </w:p>
    <w:p w:rsidR="00B61097" w:rsidRPr="00B61097" w:rsidRDefault="00B61097" w:rsidP="00B61097">
      <w:pPr>
        <w:rPr>
          <w:rFonts w:ascii="Times New Roman" w:eastAsia="Times New Roman" w:hAnsi="Times New Roman" w:cs="Times New Roman"/>
          <w:color w:val="000000"/>
          <w:kern w:val="0"/>
          <w:sz w:val="22"/>
          <w:szCs w:val="22"/>
          <w14:ligatures w14:val="none"/>
        </w:rPr>
      </w:pPr>
    </w:p>
    <w:p w:rsidR="00B61097" w:rsidRPr="00B61097" w:rsidRDefault="00B61097" w:rsidP="00B61097">
      <w:pPr>
        <w:rPr>
          <w:rFonts w:ascii="Times New Roman" w:eastAsia="Times New Roman" w:hAnsi="Times New Roman" w:cs="Times New Roman"/>
          <w:color w:val="000000"/>
          <w:kern w:val="0"/>
          <w:sz w:val="22"/>
          <w:szCs w:val="22"/>
          <w14:ligatures w14:val="none"/>
        </w:rPr>
      </w:pPr>
      <w:r w:rsidRPr="00B61097">
        <w:rPr>
          <w:rFonts w:ascii="Nunito" w:eastAsia="Times New Roman" w:hAnsi="Nunito" w:cs="Times New Roman"/>
          <w:color w:val="000000"/>
          <w:kern w:val="0"/>
          <w:sz w:val="22"/>
          <w:szCs w:val="22"/>
          <w14:ligatures w14:val="none"/>
        </w:rPr>
        <w:t>Dressing in layers is highly recommended, and having the proper clothing is mandatory. Please look carefully at the checklist attached and make sure that any items not actively worn by your child are packed for them. The graphic at the end of this letter is a useful tool to prepare your child for their time at Merck Forest. </w:t>
      </w:r>
    </w:p>
    <w:p w:rsidR="00B61097" w:rsidRPr="00B61097" w:rsidRDefault="00B61097" w:rsidP="00B61097">
      <w:pPr>
        <w:rPr>
          <w:rFonts w:ascii="Times New Roman" w:eastAsia="Times New Roman" w:hAnsi="Times New Roman" w:cs="Times New Roman"/>
          <w:color w:val="000000"/>
          <w:kern w:val="0"/>
          <w:sz w:val="22"/>
          <w:szCs w:val="22"/>
          <w14:ligatures w14:val="none"/>
        </w:rPr>
      </w:pPr>
    </w:p>
    <w:p w:rsidR="00B61097" w:rsidRPr="00B61097" w:rsidRDefault="00B61097" w:rsidP="00B61097">
      <w:pPr>
        <w:rPr>
          <w:rFonts w:ascii="Times New Roman" w:eastAsia="Times New Roman" w:hAnsi="Times New Roman" w:cs="Times New Roman"/>
          <w:color w:val="000000"/>
          <w:kern w:val="0"/>
          <w:sz w:val="22"/>
          <w:szCs w:val="22"/>
          <w14:ligatures w14:val="none"/>
        </w:rPr>
      </w:pPr>
      <w:r w:rsidRPr="00B61097">
        <w:rPr>
          <w:rFonts w:ascii="Nunito" w:eastAsia="Times New Roman" w:hAnsi="Nunito" w:cs="Times New Roman"/>
          <w:b/>
          <w:bCs/>
          <w:color w:val="000000"/>
          <w:kern w:val="0"/>
          <w:sz w:val="22"/>
          <w:szCs w:val="22"/>
          <w:u w:val="single"/>
          <w14:ligatures w14:val="none"/>
        </w:rPr>
        <w:t>Lunches</w:t>
      </w:r>
      <w:r w:rsidRPr="00B61097">
        <w:rPr>
          <w:rFonts w:ascii="Nunito" w:eastAsia="Times New Roman" w:hAnsi="Nunito" w:cs="Times New Roman"/>
          <w:color w:val="000000"/>
          <w:kern w:val="0"/>
          <w:sz w:val="22"/>
          <w:szCs w:val="22"/>
          <w14:ligatures w14:val="none"/>
        </w:rPr>
        <w:t>: Merck Forest is a pack-in, pack-out facility.  Your child will be asked to pack all their garbage out and take it home with them.  Please consider using reusable containers when packing your child’s lunch.  And don’t forget utensils, if they need them!</w:t>
      </w:r>
    </w:p>
    <w:p w:rsidR="00B61097" w:rsidRPr="00B61097" w:rsidRDefault="00B61097" w:rsidP="00B61097">
      <w:pPr>
        <w:rPr>
          <w:rFonts w:ascii="Times New Roman" w:eastAsia="Times New Roman" w:hAnsi="Times New Roman" w:cs="Times New Roman"/>
          <w:color w:val="000000"/>
          <w:kern w:val="0"/>
          <w:sz w:val="22"/>
          <w:szCs w:val="22"/>
          <w14:ligatures w14:val="none"/>
        </w:rPr>
      </w:pPr>
    </w:p>
    <w:p w:rsidR="00B61097" w:rsidRPr="00B61097" w:rsidRDefault="00B61097" w:rsidP="00B61097">
      <w:pPr>
        <w:rPr>
          <w:rFonts w:ascii="Times New Roman" w:eastAsia="Times New Roman" w:hAnsi="Times New Roman" w:cs="Times New Roman"/>
          <w:color w:val="000000"/>
          <w:kern w:val="0"/>
          <w:sz w:val="22"/>
          <w:szCs w:val="22"/>
          <w14:ligatures w14:val="none"/>
        </w:rPr>
      </w:pPr>
      <w:r w:rsidRPr="00B61097">
        <w:rPr>
          <w:rFonts w:ascii="Nunito" w:eastAsia="Times New Roman" w:hAnsi="Nunito" w:cs="Times New Roman"/>
          <w:color w:val="000000"/>
          <w:kern w:val="0"/>
          <w:sz w:val="22"/>
          <w:szCs w:val="22"/>
          <w14:ligatures w14:val="none"/>
        </w:rPr>
        <w:t>We work hard to make sure your child has a wonderful time with us as they explore the natural world at Merck Forest.  Thank you for helping them to have a great experience.  </w:t>
      </w:r>
    </w:p>
    <w:p w:rsidR="00B61097" w:rsidRPr="00B61097" w:rsidRDefault="00B61097" w:rsidP="00B61097">
      <w:pPr>
        <w:rPr>
          <w:rFonts w:ascii="Times New Roman" w:eastAsia="Times New Roman" w:hAnsi="Times New Roman" w:cs="Times New Roman"/>
          <w:color w:val="000000"/>
          <w:kern w:val="0"/>
          <w:sz w:val="22"/>
          <w:szCs w:val="22"/>
          <w14:ligatures w14:val="none"/>
        </w:rPr>
      </w:pPr>
    </w:p>
    <w:p w:rsidR="00B61097" w:rsidRDefault="00B61097" w:rsidP="00B61097">
      <w:pPr>
        <w:jc w:val="center"/>
        <w:rPr>
          <w:rFonts w:ascii="Nunito" w:eastAsia="Times New Roman" w:hAnsi="Nunito" w:cs="Times New Roman"/>
          <w:b/>
          <w:bCs/>
          <w:color w:val="000000"/>
          <w:kern w:val="0"/>
          <w:sz w:val="22"/>
          <w:szCs w:val="22"/>
          <w14:ligatures w14:val="none"/>
        </w:rPr>
      </w:pPr>
      <w:r w:rsidRPr="00B61097">
        <w:rPr>
          <w:rFonts w:ascii="Nunito" w:eastAsia="Times New Roman" w:hAnsi="Nunito" w:cs="Times New Roman"/>
          <w:b/>
          <w:bCs/>
          <w:color w:val="000000"/>
          <w:kern w:val="0"/>
          <w:sz w:val="22"/>
          <w:szCs w:val="22"/>
          <w14:ligatures w14:val="none"/>
        </w:rPr>
        <w:t xml:space="preserve">John </w:t>
      </w:r>
      <w:proofErr w:type="spellStart"/>
      <w:r w:rsidRPr="00B61097">
        <w:rPr>
          <w:rFonts w:ascii="Nunito" w:eastAsia="Times New Roman" w:hAnsi="Nunito" w:cs="Times New Roman"/>
          <w:b/>
          <w:bCs/>
          <w:color w:val="000000"/>
          <w:kern w:val="0"/>
          <w:sz w:val="22"/>
          <w:szCs w:val="22"/>
          <w14:ligatures w14:val="none"/>
        </w:rPr>
        <w:t>Schneble</w:t>
      </w:r>
      <w:proofErr w:type="spellEnd"/>
      <w:r w:rsidRPr="00B61097">
        <w:rPr>
          <w:rFonts w:ascii="Nunito" w:eastAsia="Times New Roman" w:hAnsi="Nunito" w:cs="Times New Roman"/>
          <w:b/>
          <w:bCs/>
          <w:color w:val="000000"/>
          <w:kern w:val="0"/>
          <w:sz w:val="22"/>
          <w:szCs w:val="22"/>
          <w14:ligatures w14:val="none"/>
        </w:rPr>
        <w:t>, Education Director</w:t>
      </w:r>
      <w:r w:rsidRPr="00B61097">
        <w:rPr>
          <w:rFonts w:ascii="Nunito" w:eastAsia="Times New Roman" w:hAnsi="Nunito" w:cs="Times New Roman"/>
          <w:b/>
          <w:bCs/>
          <w:color w:val="000000"/>
          <w:kern w:val="0"/>
          <w:sz w:val="22"/>
          <w:szCs w:val="22"/>
          <w14:ligatures w14:val="none"/>
        </w:rPr>
        <w:tab/>
        <w:t>Elena Santos, Education Manager</w:t>
      </w:r>
    </w:p>
    <w:p w:rsidR="00550E11" w:rsidRDefault="00550E11" w:rsidP="00B61097">
      <w:pPr>
        <w:jc w:val="center"/>
        <w:rPr>
          <w:rFonts w:ascii="Nunito" w:eastAsia="Times New Roman" w:hAnsi="Nunito" w:cs="Times New Roman"/>
          <w:b/>
          <w:bCs/>
          <w:color w:val="000000"/>
          <w:kern w:val="0"/>
          <w:sz w:val="22"/>
          <w:szCs w:val="22"/>
          <w14:ligatures w14:val="none"/>
        </w:rPr>
      </w:pPr>
    </w:p>
    <w:p w:rsidR="00550E11" w:rsidRPr="00B61097" w:rsidRDefault="00550E11" w:rsidP="00B61097">
      <w:pPr>
        <w:jc w:val="center"/>
        <w:rPr>
          <w:rFonts w:ascii="Times New Roman" w:eastAsia="Times New Roman" w:hAnsi="Times New Roman" w:cs="Times New Roman"/>
          <w:color w:val="000000"/>
          <w:kern w:val="0"/>
          <w:sz w:val="22"/>
          <w:szCs w:val="22"/>
          <w14:ligatures w14:val="none"/>
        </w:rPr>
      </w:pPr>
    </w:p>
    <w:tbl>
      <w:tblPr>
        <w:tblW w:w="10610" w:type="dxa"/>
        <w:tblCellMar>
          <w:top w:w="15" w:type="dxa"/>
          <w:left w:w="15" w:type="dxa"/>
          <w:bottom w:w="15" w:type="dxa"/>
          <w:right w:w="15" w:type="dxa"/>
        </w:tblCellMar>
        <w:tblLook w:val="04A0" w:firstRow="1" w:lastRow="0" w:firstColumn="1" w:lastColumn="0" w:noHBand="0" w:noVBand="1"/>
      </w:tblPr>
      <w:tblGrid>
        <w:gridCol w:w="6650"/>
        <w:gridCol w:w="3960"/>
      </w:tblGrid>
      <w:tr w:rsidR="00B61097" w:rsidRPr="00B61097" w:rsidTr="00B61097">
        <w:tc>
          <w:tcPr>
            <w:tcW w:w="6650" w:type="dxa"/>
            <w:tcMar>
              <w:top w:w="100" w:type="dxa"/>
              <w:left w:w="100" w:type="dxa"/>
              <w:bottom w:w="100" w:type="dxa"/>
              <w:right w:w="100" w:type="dxa"/>
            </w:tcMar>
            <w:hideMark/>
          </w:tcPr>
          <w:p w:rsidR="00B61097" w:rsidRPr="00B61097" w:rsidRDefault="00B61097" w:rsidP="00B61097">
            <w:pPr>
              <w:spacing w:after="240"/>
              <w:rPr>
                <w:rFonts w:ascii="Times New Roman" w:eastAsia="Times New Roman" w:hAnsi="Times New Roman" w:cs="Times New Roman"/>
                <w:kern w:val="0"/>
                <w14:ligatures w14:val="none"/>
              </w:rPr>
            </w:pPr>
            <w:r w:rsidRPr="00B61097">
              <w:rPr>
                <w:rFonts w:ascii="Times New Roman" w:eastAsia="Times New Roman" w:hAnsi="Times New Roman" w:cs="Times New Roman"/>
                <w:kern w:val="0"/>
                <w14:ligatures w14:val="none"/>
              </w:rPr>
              <w:br/>
            </w:r>
            <w:r w:rsidRPr="00B61097">
              <w:rPr>
                <w:rFonts w:ascii="Times New Roman" w:eastAsia="Times New Roman" w:hAnsi="Times New Roman" w:cs="Times New Roman"/>
                <w:kern w:val="0"/>
                <w14:ligatures w14:val="none"/>
              </w:rPr>
              <w:br/>
            </w:r>
            <w:r w:rsidRPr="00B61097">
              <w:rPr>
                <w:rFonts w:ascii="Times New Roman" w:eastAsia="Times New Roman" w:hAnsi="Times New Roman" w:cs="Times New Roman"/>
                <w:kern w:val="0"/>
                <w:bdr w:val="none" w:sz="0" w:space="0" w:color="auto" w:frame="1"/>
                <w14:ligatures w14:val="none"/>
              </w:rPr>
              <w:fldChar w:fldCharType="begin"/>
            </w:r>
            <w:r w:rsidRPr="00B61097">
              <w:rPr>
                <w:rFonts w:ascii="Times New Roman" w:eastAsia="Times New Roman" w:hAnsi="Times New Roman" w:cs="Times New Roman"/>
                <w:kern w:val="0"/>
                <w:bdr w:val="none" w:sz="0" w:space="0" w:color="auto" w:frame="1"/>
                <w14:ligatures w14:val="none"/>
              </w:rPr>
              <w:instrText xml:space="preserve"> INCLUDEPICTURE "https://lh7-us.googleusercontent.com/91SsEcNs_CfPxIk4VL3GsumTZ5yqLDIBdLPENoEQtBhJTuXhkmsGtVKTbBCYGjTNa6u3CD-O6nLzsFOT6LLDvHMeCFKBLjn5C2NAnz6xiuqLaoz3s2OZVp2Kkm0-dZfameoJJC7KTURKUvFP5zGO9I8" \* MERGEFORMATINET </w:instrText>
            </w:r>
            <w:r w:rsidRPr="00B61097">
              <w:rPr>
                <w:rFonts w:ascii="Times New Roman" w:eastAsia="Times New Roman" w:hAnsi="Times New Roman" w:cs="Times New Roman"/>
                <w:kern w:val="0"/>
                <w:bdr w:val="none" w:sz="0" w:space="0" w:color="auto" w:frame="1"/>
                <w14:ligatures w14:val="none"/>
              </w:rPr>
              <w:fldChar w:fldCharType="separate"/>
            </w:r>
            <w:r w:rsidRPr="00B61097">
              <w:rPr>
                <w:rFonts w:ascii="Times New Roman" w:eastAsia="Times New Roman" w:hAnsi="Times New Roman" w:cs="Times New Roman"/>
                <w:noProof/>
                <w:kern w:val="0"/>
                <w:bdr w:val="none" w:sz="0" w:space="0" w:color="auto" w:frame="1"/>
                <w14:ligatures w14:val="none"/>
              </w:rPr>
              <w:drawing>
                <wp:inline distT="0" distB="0" distL="0" distR="0">
                  <wp:extent cx="4066930" cy="2120411"/>
                  <wp:effectExtent l="0" t="0" r="0" b="635"/>
                  <wp:docPr id="41650207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39281" cy="2158133"/>
                          </a:xfrm>
                          <a:prstGeom prst="rect">
                            <a:avLst/>
                          </a:prstGeom>
                          <a:noFill/>
                          <a:ln>
                            <a:noFill/>
                          </a:ln>
                        </pic:spPr>
                      </pic:pic>
                    </a:graphicData>
                  </a:graphic>
                </wp:inline>
              </w:drawing>
            </w:r>
            <w:r w:rsidRPr="00B61097">
              <w:rPr>
                <w:rFonts w:ascii="Times New Roman" w:eastAsia="Times New Roman" w:hAnsi="Times New Roman" w:cs="Times New Roman"/>
                <w:kern w:val="0"/>
                <w:bdr w:val="none" w:sz="0" w:space="0" w:color="auto" w:frame="1"/>
                <w14:ligatures w14:val="none"/>
              </w:rPr>
              <w:fldChar w:fldCharType="end"/>
            </w:r>
          </w:p>
        </w:tc>
        <w:tc>
          <w:tcPr>
            <w:tcW w:w="3960" w:type="dxa"/>
            <w:tcMar>
              <w:top w:w="100" w:type="dxa"/>
              <w:left w:w="100" w:type="dxa"/>
              <w:bottom w:w="100" w:type="dxa"/>
              <w:right w:w="100" w:type="dxa"/>
            </w:tcMar>
            <w:hideMark/>
          </w:tcPr>
          <w:p w:rsidR="00B61097" w:rsidRDefault="00B61097" w:rsidP="00B61097">
            <w:pPr>
              <w:adjustRightInd w:val="0"/>
              <w:snapToGrid w:val="0"/>
              <w:spacing w:before="100" w:beforeAutospacing="1" w:after="100" w:afterAutospacing="1"/>
              <w:rPr>
                <w:rFonts w:ascii="Nunito" w:eastAsia="Times New Roman" w:hAnsi="Nunito" w:cs="Times New Roman"/>
                <w:color w:val="000000"/>
                <w:kern w:val="0"/>
                <w:sz w:val="16"/>
                <w:szCs w:val="16"/>
                <w14:ligatures w14:val="none"/>
              </w:rPr>
            </w:pPr>
          </w:p>
          <w:p w:rsidR="00B61097" w:rsidRPr="00B61097" w:rsidRDefault="00B61097" w:rsidP="00B61097">
            <w:pPr>
              <w:adjustRightInd w:val="0"/>
              <w:snapToGrid w:val="0"/>
              <w:spacing w:before="100" w:beforeAutospacing="1" w:after="100" w:afterAutospacing="1"/>
              <w:rPr>
                <w:rFonts w:ascii="Times New Roman" w:eastAsia="Times New Roman" w:hAnsi="Times New Roman" w:cs="Times New Roman"/>
                <w:kern w:val="0"/>
                <w:sz w:val="16"/>
                <w:szCs w:val="16"/>
                <w14:ligatures w14:val="none"/>
              </w:rPr>
            </w:pPr>
            <w:r w:rsidRPr="00B61097">
              <w:rPr>
                <w:rFonts w:ascii="Nunito" w:eastAsia="Times New Roman" w:hAnsi="Nunito" w:cs="Times New Roman"/>
                <w:color w:val="000000"/>
                <w:kern w:val="0"/>
                <w:sz w:val="16"/>
                <w:szCs w:val="16"/>
                <w14:ligatures w14:val="none"/>
              </w:rPr>
              <w:t>Checklist for Success:</w:t>
            </w:r>
          </w:p>
          <w:p w:rsidR="00B61097" w:rsidRPr="00B61097" w:rsidRDefault="00B61097" w:rsidP="00B61097">
            <w:pPr>
              <w:pStyle w:val="ListParagraph"/>
              <w:widowControl w:val="0"/>
              <w:numPr>
                <w:ilvl w:val="0"/>
                <w:numId w:val="5"/>
              </w:numPr>
              <w:adjustRightInd w:val="0"/>
              <w:snapToGrid w:val="0"/>
              <w:spacing w:before="100" w:beforeAutospacing="1" w:after="100" w:afterAutospacing="1"/>
              <w:textAlignment w:val="top"/>
              <w:rPr>
                <w:rFonts w:ascii="Nunito" w:eastAsia="Times New Roman" w:hAnsi="Nunito" w:cs="Times New Roman"/>
                <w:color w:val="000000"/>
                <w:kern w:val="0"/>
                <w:sz w:val="16"/>
                <w:szCs w:val="16"/>
                <w14:ligatures w14:val="none"/>
              </w:rPr>
            </w:pPr>
            <w:r w:rsidRPr="00B61097">
              <w:rPr>
                <w:rFonts w:ascii="Nunito" w:eastAsia="Times New Roman" w:hAnsi="Nunito" w:cs="Times New Roman"/>
                <w:color w:val="000000"/>
                <w:kern w:val="0"/>
                <w:sz w:val="16"/>
                <w:szCs w:val="16"/>
                <w14:ligatures w14:val="none"/>
              </w:rPr>
              <w:t>Backpack for all gea</w:t>
            </w:r>
            <w:r w:rsidRPr="00B61097">
              <w:rPr>
                <w:rFonts w:ascii="Nunito" w:eastAsia="Times New Roman" w:hAnsi="Nunito" w:cs="Times New Roman"/>
                <w:color w:val="000000"/>
                <w:kern w:val="0"/>
                <w:sz w:val="16"/>
                <w:szCs w:val="16"/>
                <w14:ligatures w14:val="none"/>
              </w:rPr>
              <w:t>r</w:t>
            </w:r>
          </w:p>
          <w:p w:rsidR="00B61097" w:rsidRPr="00B61097" w:rsidRDefault="00B61097" w:rsidP="00B61097">
            <w:pPr>
              <w:pStyle w:val="ListParagraph"/>
              <w:widowControl w:val="0"/>
              <w:numPr>
                <w:ilvl w:val="0"/>
                <w:numId w:val="5"/>
              </w:numPr>
              <w:adjustRightInd w:val="0"/>
              <w:snapToGrid w:val="0"/>
              <w:spacing w:before="100" w:beforeAutospacing="1" w:after="100" w:afterAutospacing="1"/>
              <w:textAlignment w:val="top"/>
              <w:rPr>
                <w:rFonts w:ascii="Nunito" w:eastAsia="Times New Roman" w:hAnsi="Nunito" w:cs="Times New Roman"/>
                <w:color w:val="000000"/>
                <w:kern w:val="0"/>
                <w:sz w:val="16"/>
                <w:szCs w:val="16"/>
                <w14:ligatures w14:val="none"/>
              </w:rPr>
            </w:pPr>
            <w:r w:rsidRPr="00B61097">
              <w:rPr>
                <w:rFonts w:ascii="Nunito" w:eastAsia="Times New Roman" w:hAnsi="Nunito" w:cs="Times New Roman"/>
                <w:color w:val="000000"/>
                <w:kern w:val="0"/>
                <w:sz w:val="16"/>
                <w:szCs w:val="16"/>
                <w14:ligatures w14:val="none"/>
              </w:rPr>
              <w:t>Warm, waterproof, sturdy footwear</w:t>
            </w:r>
          </w:p>
          <w:p w:rsidR="00B61097" w:rsidRPr="00B61097" w:rsidRDefault="00B61097" w:rsidP="00B61097">
            <w:pPr>
              <w:pStyle w:val="ListParagraph"/>
              <w:widowControl w:val="0"/>
              <w:numPr>
                <w:ilvl w:val="0"/>
                <w:numId w:val="5"/>
              </w:numPr>
              <w:adjustRightInd w:val="0"/>
              <w:snapToGrid w:val="0"/>
              <w:spacing w:before="100" w:beforeAutospacing="1" w:after="100" w:afterAutospacing="1"/>
              <w:textAlignment w:val="top"/>
              <w:rPr>
                <w:rFonts w:ascii="Nunito" w:eastAsia="Times New Roman" w:hAnsi="Nunito" w:cs="Times New Roman"/>
                <w:color w:val="000000"/>
                <w:kern w:val="0"/>
                <w:sz w:val="16"/>
                <w:szCs w:val="16"/>
                <w14:ligatures w14:val="none"/>
              </w:rPr>
            </w:pPr>
            <w:r w:rsidRPr="00B61097">
              <w:rPr>
                <w:rFonts w:ascii="Nunito" w:eastAsia="Times New Roman" w:hAnsi="Nunito" w:cs="Times New Roman"/>
                <w:color w:val="000000"/>
                <w:kern w:val="0"/>
                <w:sz w:val="16"/>
                <w:szCs w:val="16"/>
                <w14:ligatures w14:val="none"/>
              </w:rPr>
              <w:t>Hat, gloves/mittens, and hand warmers</w:t>
            </w:r>
          </w:p>
          <w:p w:rsidR="00B61097" w:rsidRPr="00B61097" w:rsidRDefault="00B61097" w:rsidP="00B61097">
            <w:pPr>
              <w:pStyle w:val="ListParagraph"/>
              <w:widowControl w:val="0"/>
              <w:numPr>
                <w:ilvl w:val="0"/>
                <w:numId w:val="5"/>
              </w:numPr>
              <w:adjustRightInd w:val="0"/>
              <w:snapToGrid w:val="0"/>
              <w:spacing w:before="100" w:beforeAutospacing="1" w:after="100" w:afterAutospacing="1"/>
              <w:textAlignment w:val="top"/>
              <w:rPr>
                <w:rFonts w:ascii="Nunito" w:eastAsia="Times New Roman" w:hAnsi="Nunito" w:cs="Times New Roman"/>
                <w:color w:val="000000"/>
                <w:kern w:val="0"/>
                <w:sz w:val="16"/>
                <w:szCs w:val="16"/>
                <w14:ligatures w14:val="none"/>
              </w:rPr>
            </w:pPr>
            <w:r w:rsidRPr="00B61097">
              <w:rPr>
                <w:rFonts w:ascii="Nunito" w:eastAsia="Times New Roman" w:hAnsi="Nunito" w:cs="Times New Roman"/>
                <w:color w:val="000000"/>
                <w:kern w:val="0"/>
                <w:sz w:val="16"/>
                <w:szCs w:val="16"/>
                <w14:ligatures w14:val="none"/>
              </w:rPr>
              <w:t>Scarf or neck warmer</w:t>
            </w:r>
          </w:p>
          <w:p w:rsidR="00B61097" w:rsidRPr="00B61097" w:rsidRDefault="00B61097" w:rsidP="00B61097">
            <w:pPr>
              <w:pStyle w:val="ListParagraph"/>
              <w:widowControl w:val="0"/>
              <w:numPr>
                <w:ilvl w:val="0"/>
                <w:numId w:val="5"/>
              </w:numPr>
              <w:adjustRightInd w:val="0"/>
              <w:snapToGrid w:val="0"/>
              <w:spacing w:before="100" w:beforeAutospacing="1" w:after="100" w:afterAutospacing="1"/>
              <w:textAlignment w:val="top"/>
              <w:rPr>
                <w:rFonts w:ascii="Nunito" w:eastAsia="Times New Roman" w:hAnsi="Nunito" w:cs="Times New Roman"/>
                <w:color w:val="000000"/>
                <w:kern w:val="0"/>
                <w:sz w:val="16"/>
                <w:szCs w:val="16"/>
                <w14:ligatures w14:val="none"/>
              </w:rPr>
            </w:pPr>
            <w:r w:rsidRPr="00B61097">
              <w:rPr>
                <w:rFonts w:ascii="Nunito" w:eastAsia="Times New Roman" w:hAnsi="Nunito" w:cs="Times New Roman"/>
                <w:color w:val="000000"/>
                <w:kern w:val="0"/>
                <w:sz w:val="16"/>
                <w:szCs w:val="16"/>
                <w14:ligatures w14:val="none"/>
              </w:rPr>
              <w:t>Windproof/waterproof/water resistant outer layer</w:t>
            </w:r>
          </w:p>
          <w:p w:rsidR="00B61097" w:rsidRPr="00B61097" w:rsidRDefault="00B61097" w:rsidP="00B61097">
            <w:pPr>
              <w:pStyle w:val="ListParagraph"/>
              <w:widowControl w:val="0"/>
              <w:numPr>
                <w:ilvl w:val="0"/>
                <w:numId w:val="5"/>
              </w:numPr>
              <w:adjustRightInd w:val="0"/>
              <w:snapToGrid w:val="0"/>
              <w:spacing w:before="100" w:beforeAutospacing="1" w:after="100" w:afterAutospacing="1"/>
              <w:textAlignment w:val="top"/>
              <w:rPr>
                <w:rFonts w:ascii="Nunito" w:eastAsia="Times New Roman" w:hAnsi="Nunito" w:cs="Times New Roman"/>
                <w:color w:val="000000"/>
                <w:kern w:val="0"/>
                <w:sz w:val="16"/>
                <w:szCs w:val="16"/>
                <w14:ligatures w14:val="none"/>
              </w:rPr>
            </w:pPr>
            <w:r w:rsidRPr="00B61097">
              <w:rPr>
                <w:rFonts w:ascii="Nunito" w:eastAsia="Times New Roman" w:hAnsi="Nunito" w:cs="Times New Roman"/>
                <w:color w:val="000000"/>
                <w:kern w:val="0"/>
                <w:sz w:val="16"/>
                <w:szCs w:val="16"/>
                <w14:ligatures w14:val="none"/>
              </w:rPr>
              <w:t>1-3 base layers </w:t>
            </w:r>
          </w:p>
          <w:p w:rsidR="00B61097" w:rsidRPr="00B61097" w:rsidRDefault="00B61097" w:rsidP="00B61097">
            <w:pPr>
              <w:pStyle w:val="ListParagraph"/>
              <w:widowControl w:val="0"/>
              <w:numPr>
                <w:ilvl w:val="0"/>
                <w:numId w:val="5"/>
              </w:numPr>
              <w:adjustRightInd w:val="0"/>
              <w:snapToGrid w:val="0"/>
              <w:spacing w:before="100" w:beforeAutospacing="1" w:after="100" w:afterAutospacing="1"/>
              <w:textAlignment w:val="top"/>
              <w:rPr>
                <w:rFonts w:ascii="Nunito" w:eastAsia="Times New Roman" w:hAnsi="Nunito" w:cs="Times New Roman"/>
                <w:color w:val="000000"/>
                <w:kern w:val="0"/>
                <w:sz w:val="16"/>
                <w:szCs w:val="16"/>
                <w14:ligatures w14:val="none"/>
              </w:rPr>
            </w:pPr>
            <w:r w:rsidRPr="00B61097">
              <w:rPr>
                <w:rFonts w:ascii="Nunito" w:eastAsia="Times New Roman" w:hAnsi="Nunito" w:cs="Times New Roman"/>
                <w:color w:val="000000"/>
                <w:kern w:val="0"/>
                <w:sz w:val="16"/>
                <w:szCs w:val="16"/>
                <w14:ligatures w14:val="none"/>
              </w:rPr>
              <w:t>Long pants</w:t>
            </w:r>
          </w:p>
          <w:p w:rsidR="00B61097" w:rsidRPr="00B61097" w:rsidRDefault="00B61097" w:rsidP="00B61097">
            <w:pPr>
              <w:pStyle w:val="ListParagraph"/>
              <w:widowControl w:val="0"/>
              <w:numPr>
                <w:ilvl w:val="0"/>
                <w:numId w:val="5"/>
              </w:numPr>
              <w:adjustRightInd w:val="0"/>
              <w:snapToGrid w:val="0"/>
              <w:spacing w:before="100" w:beforeAutospacing="1" w:after="100" w:afterAutospacing="1"/>
              <w:textAlignment w:val="top"/>
              <w:rPr>
                <w:rFonts w:ascii="Nunito" w:eastAsia="Times New Roman" w:hAnsi="Nunito" w:cs="Times New Roman"/>
                <w:color w:val="000000"/>
                <w:kern w:val="0"/>
                <w:sz w:val="16"/>
                <w:szCs w:val="16"/>
                <w14:ligatures w14:val="none"/>
              </w:rPr>
            </w:pPr>
            <w:r w:rsidRPr="00B61097">
              <w:rPr>
                <w:rFonts w:ascii="Nunito" w:eastAsia="Times New Roman" w:hAnsi="Nunito" w:cs="Times New Roman"/>
                <w:color w:val="000000"/>
                <w:kern w:val="0"/>
                <w:sz w:val="16"/>
                <w:szCs w:val="16"/>
                <w14:ligatures w14:val="none"/>
              </w:rPr>
              <w:t>Sunscreen or other sun protection</w:t>
            </w:r>
          </w:p>
          <w:p w:rsidR="00B61097" w:rsidRPr="00B61097" w:rsidRDefault="00B61097" w:rsidP="00B61097">
            <w:pPr>
              <w:pStyle w:val="ListParagraph"/>
              <w:widowControl w:val="0"/>
              <w:numPr>
                <w:ilvl w:val="0"/>
                <w:numId w:val="5"/>
              </w:numPr>
              <w:adjustRightInd w:val="0"/>
              <w:snapToGrid w:val="0"/>
              <w:spacing w:before="100" w:beforeAutospacing="1" w:after="100" w:afterAutospacing="1"/>
              <w:textAlignment w:val="top"/>
              <w:rPr>
                <w:rFonts w:ascii="Nunito" w:eastAsia="Times New Roman" w:hAnsi="Nunito" w:cs="Times New Roman"/>
                <w:color w:val="000000"/>
                <w:kern w:val="0"/>
                <w:sz w:val="16"/>
                <w:szCs w:val="16"/>
                <w14:ligatures w14:val="none"/>
              </w:rPr>
            </w:pPr>
            <w:r w:rsidRPr="00B61097">
              <w:rPr>
                <w:rFonts w:ascii="Nunito" w:eastAsia="Times New Roman" w:hAnsi="Nunito" w:cs="Times New Roman"/>
                <w:color w:val="000000"/>
                <w:kern w:val="0"/>
                <w:sz w:val="16"/>
                <w:szCs w:val="16"/>
                <w14:ligatures w14:val="none"/>
              </w:rPr>
              <w:t>Lunch</w:t>
            </w:r>
          </w:p>
          <w:p w:rsidR="00B61097" w:rsidRPr="00B61097" w:rsidRDefault="00B61097" w:rsidP="00B61097">
            <w:pPr>
              <w:pStyle w:val="ListParagraph"/>
              <w:widowControl w:val="0"/>
              <w:numPr>
                <w:ilvl w:val="0"/>
                <w:numId w:val="5"/>
              </w:numPr>
              <w:adjustRightInd w:val="0"/>
              <w:snapToGrid w:val="0"/>
              <w:spacing w:before="100" w:beforeAutospacing="1" w:after="100" w:afterAutospacing="1"/>
              <w:textAlignment w:val="top"/>
              <w:rPr>
                <w:rFonts w:ascii="Nunito" w:eastAsia="Times New Roman" w:hAnsi="Nunito" w:cs="Times New Roman"/>
                <w:color w:val="000000"/>
                <w:kern w:val="0"/>
                <w:sz w:val="16"/>
                <w:szCs w:val="16"/>
                <w14:ligatures w14:val="none"/>
              </w:rPr>
            </w:pPr>
            <w:r w:rsidRPr="00B61097">
              <w:rPr>
                <w:rFonts w:ascii="Nunito" w:eastAsia="Times New Roman" w:hAnsi="Nunito" w:cs="Times New Roman"/>
                <w:color w:val="000000"/>
                <w:kern w:val="0"/>
                <w:sz w:val="16"/>
                <w:szCs w:val="16"/>
                <w14:ligatures w14:val="none"/>
              </w:rPr>
              <w:t>Water bottle</w:t>
            </w:r>
          </w:p>
        </w:tc>
      </w:tr>
    </w:tbl>
    <w:p w:rsidR="00B61097" w:rsidRPr="00B61097" w:rsidRDefault="00B61097" w:rsidP="00B61097">
      <w:pPr>
        <w:rPr>
          <w:rFonts w:ascii="Times New Roman" w:eastAsia="Times New Roman" w:hAnsi="Times New Roman" w:cs="Times New Roman"/>
          <w:kern w:val="0"/>
          <w14:ligatures w14:val="none"/>
        </w:rPr>
      </w:pPr>
    </w:p>
    <w:p w:rsidR="00F56531" w:rsidRDefault="00F56531"/>
    <w:sectPr w:rsidR="00F56531" w:rsidSect="00B61097">
      <w:pgSz w:w="12240" w:h="15840"/>
      <w:pgMar w:top="945" w:right="1080" w:bottom="846"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eadings CS)">
    <w:panose1 w:val="020B0604020202020204"/>
    <w:charset w:val="00"/>
    <w:family w:val="roman"/>
    <w:pitch w:val="default"/>
  </w:font>
  <w:font w:name="Nunito">
    <w:panose1 w:val="000000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419C"/>
    <w:multiLevelType w:val="multilevel"/>
    <w:tmpl w:val="5F62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A5265"/>
    <w:multiLevelType w:val="hybridMultilevel"/>
    <w:tmpl w:val="850EEB58"/>
    <w:lvl w:ilvl="0" w:tplc="44B6903E">
      <w:start w:val="1"/>
      <w:numFmt w:val="bullet"/>
      <w:lvlText w:val=""/>
      <w:lvlJc w:val="left"/>
      <w:pPr>
        <w:ind w:left="504" w:hanging="288"/>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83FD7"/>
    <w:multiLevelType w:val="hybridMultilevel"/>
    <w:tmpl w:val="93686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04B84"/>
    <w:multiLevelType w:val="multilevel"/>
    <w:tmpl w:val="A620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30462"/>
    <w:multiLevelType w:val="hybridMultilevel"/>
    <w:tmpl w:val="9AF4F97A"/>
    <w:lvl w:ilvl="0" w:tplc="04090005">
      <w:start w:val="1"/>
      <w:numFmt w:val="bullet"/>
      <w:lvlText w:val=""/>
      <w:lvlJc w:val="left"/>
      <w:pPr>
        <w:ind w:left="576"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0877800">
    <w:abstractNumId w:val="3"/>
  </w:num>
  <w:num w:numId="2" w16cid:durableId="1805391773">
    <w:abstractNumId w:val="0"/>
  </w:num>
  <w:num w:numId="3" w16cid:durableId="767311239">
    <w:abstractNumId w:val="2"/>
  </w:num>
  <w:num w:numId="4" w16cid:durableId="254359795">
    <w:abstractNumId w:val="1"/>
  </w:num>
  <w:num w:numId="5" w16cid:durableId="1085960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97"/>
    <w:rsid w:val="00550E11"/>
    <w:rsid w:val="00B61097"/>
    <w:rsid w:val="00C442AE"/>
    <w:rsid w:val="00F56531"/>
    <w:rsid w:val="00FE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012734"/>
  <w15:chartTrackingRefBased/>
  <w15:docId w15:val="{35D6B4A7-DE1C-8C4B-AA79-E8EC633D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E35D9"/>
    <w:pPr>
      <w:framePr w:w="7920" w:h="1980" w:hRule="exact" w:hSpace="180" w:wrap="auto" w:hAnchor="page" w:xAlign="center" w:yAlign="bottom"/>
      <w:ind w:left="2880"/>
    </w:pPr>
    <w:rPr>
      <w:rFonts w:ascii="Times New Roman" w:eastAsiaTheme="majorEastAsia" w:hAnsi="Times New Roman" w:cs="Times New Roman (Headings CS)"/>
      <w:sz w:val="28"/>
    </w:rPr>
  </w:style>
  <w:style w:type="paragraph" w:styleId="NormalWeb">
    <w:name w:val="Normal (Web)"/>
    <w:basedOn w:val="Normal"/>
    <w:uiPriority w:val="99"/>
    <w:semiHidden/>
    <w:unhideWhenUsed/>
    <w:rsid w:val="00B61097"/>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B61097"/>
  </w:style>
  <w:style w:type="paragraph" w:styleId="ListParagraph">
    <w:name w:val="List Paragraph"/>
    <w:basedOn w:val="Normal"/>
    <w:uiPriority w:val="34"/>
    <w:qFormat/>
    <w:rsid w:val="00B61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351561">
      <w:bodyDiv w:val="1"/>
      <w:marLeft w:val="0"/>
      <w:marRight w:val="0"/>
      <w:marTop w:val="0"/>
      <w:marBottom w:val="0"/>
      <w:divBdr>
        <w:top w:val="none" w:sz="0" w:space="0" w:color="auto"/>
        <w:left w:val="none" w:sz="0" w:space="0" w:color="auto"/>
        <w:bottom w:val="none" w:sz="0" w:space="0" w:color="auto"/>
        <w:right w:val="none" w:sz="0" w:space="0" w:color="auto"/>
      </w:divBdr>
      <w:divsChild>
        <w:div w:id="2137869433">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marybeth@merckforest.org</dc:creator>
  <cp:keywords/>
  <dc:description/>
  <cp:lastModifiedBy>marybeth@merckforest.org</cp:lastModifiedBy>
  <cp:revision>1</cp:revision>
  <dcterms:created xsi:type="dcterms:W3CDTF">2024-01-18T19:41:00Z</dcterms:created>
  <dcterms:modified xsi:type="dcterms:W3CDTF">2024-01-18T19:52:00Z</dcterms:modified>
</cp:coreProperties>
</file>